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A8B8" w14:textId="765343DA" w:rsidR="004C4C52" w:rsidRDefault="00AC05DF">
      <w:r>
        <w:t>Text Version</w:t>
      </w:r>
    </w:p>
    <w:p w14:paraId="735EEC97" w14:textId="1BA75A5D" w:rsidR="00AC05DF" w:rsidRDefault="00AC05DF"/>
    <w:p w14:paraId="7E425ED9" w14:textId="1CA3EBD8" w:rsidR="00AC05DF" w:rsidRPr="00DB62B8" w:rsidRDefault="00AC05DF">
      <w:pPr>
        <w:rPr>
          <w:rFonts w:cstheme="minorHAnsi"/>
          <w:sz w:val="32"/>
          <w:szCs w:val="32"/>
        </w:rPr>
      </w:pPr>
      <w:r w:rsidRPr="00DB62B8">
        <w:rPr>
          <w:rFonts w:cstheme="minorHAnsi"/>
          <w:sz w:val="32"/>
          <w:szCs w:val="32"/>
        </w:rPr>
        <w:t>ERIC VOEGELIN INSTITUTE NEWSLETTER – Summer 202</w:t>
      </w:r>
      <w:r w:rsidR="00DB62B8">
        <w:rPr>
          <w:rFonts w:cstheme="minorHAnsi"/>
          <w:sz w:val="32"/>
          <w:szCs w:val="32"/>
        </w:rPr>
        <w:t>2</w:t>
      </w:r>
    </w:p>
    <w:p w14:paraId="2CBF19FF" w14:textId="3A5514B1" w:rsidR="00AC05DF" w:rsidRDefault="00AC05DF"/>
    <w:p w14:paraId="59C36427" w14:textId="5B35E6C7" w:rsidR="00AC05DF" w:rsidRPr="00556115" w:rsidRDefault="00AC05DF" w:rsidP="00AC05DF">
      <w:pPr>
        <w:spacing w:line="360" w:lineRule="auto"/>
        <w:rPr>
          <w:b/>
          <w:i/>
        </w:rPr>
      </w:pPr>
      <w:r w:rsidRPr="00556115">
        <w:rPr>
          <w:b/>
          <w:i/>
        </w:rPr>
        <w:t>From the Director</w:t>
      </w:r>
      <w:r>
        <w:rPr>
          <w:b/>
          <w:i/>
        </w:rPr>
        <w:t xml:space="preserve"> (James R. Stoner, Jr.)</w:t>
      </w:r>
      <w:r w:rsidRPr="00556115">
        <w:rPr>
          <w:b/>
          <w:i/>
        </w:rPr>
        <w:t>:</w:t>
      </w:r>
    </w:p>
    <w:p w14:paraId="438D0DF9" w14:textId="77777777" w:rsidR="00DB62B8" w:rsidRDefault="00DB62B8" w:rsidP="00DB62B8">
      <w:pPr>
        <w:ind w:firstLine="360"/>
        <w:jc w:val="both"/>
        <w:rPr>
          <w:sz w:val="20"/>
          <w:szCs w:val="20"/>
        </w:rPr>
      </w:pPr>
      <w:r>
        <w:rPr>
          <w:sz w:val="20"/>
          <w:szCs w:val="20"/>
        </w:rPr>
        <w:t>“Virtually normal” is the best term to describe the past academic year.  We held all our traditionally in-person events in person, and we sponsored a full array of lectures, seminars, talks, movie nights, colloquies, and even our annual spring conference.</w:t>
      </w:r>
    </w:p>
    <w:p w14:paraId="155DDB6E" w14:textId="77777777" w:rsidR="00DB62B8" w:rsidRDefault="00DB62B8" w:rsidP="00DB62B8">
      <w:pPr>
        <w:ind w:firstLine="360"/>
        <w:jc w:val="both"/>
        <w:rPr>
          <w:sz w:val="20"/>
          <w:szCs w:val="20"/>
        </w:rPr>
      </w:pPr>
      <w:r>
        <w:rPr>
          <w:sz w:val="20"/>
          <w:szCs w:val="20"/>
        </w:rPr>
        <w:t xml:space="preserve">But then again, most of our events were </w:t>
      </w:r>
      <w:proofErr w:type="gramStart"/>
      <w:r>
        <w:rPr>
          <w:sz w:val="20"/>
          <w:szCs w:val="20"/>
        </w:rPr>
        <w:t>live-streamed</w:t>
      </w:r>
      <w:proofErr w:type="gramEnd"/>
      <w:r>
        <w:rPr>
          <w:sz w:val="20"/>
          <w:szCs w:val="20"/>
        </w:rPr>
        <w:t xml:space="preserve"> on Zoom as well, and some were principally designed for an online format.  This greatly expanded our reach, and we preserved our commitment to natural presence by anchoring our discussions in person-to-person exchange, which we did both by conducting our Zoom series as dialogues and by ensuring a live audience at all our events.</w:t>
      </w:r>
    </w:p>
    <w:p w14:paraId="4CB7D9DC" w14:textId="77777777" w:rsidR="00DB62B8" w:rsidRDefault="00DB62B8" w:rsidP="00DB62B8">
      <w:pPr>
        <w:ind w:firstLine="360"/>
        <w:jc w:val="both"/>
        <w:rPr>
          <w:sz w:val="20"/>
          <w:szCs w:val="20"/>
        </w:rPr>
      </w:pPr>
      <w:r>
        <w:rPr>
          <w:sz w:val="20"/>
          <w:szCs w:val="20"/>
        </w:rPr>
        <w:t xml:space="preserve">Still, one feels the natural world slipping away in academia, with only vague awareness of what is being lost.  A few years </w:t>
      </w:r>
      <w:proofErr w:type="gramStart"/>
      <w:r>
        <w:rPr>
          <w:sz w:val="20"/>
          <w:szCs w:val="20"/>
        </w:rPr>
        <w:t>ago</w:t>
      </w:r>
      <w:proofErr w:type="gramEnd"/>
      <w:r>
        <w:rPr>
          <w:sz w:val="20"/>
          <w:szCs w:val="20"/>
        </w:rPr>
        <w:t xml:space="preserve"> we bragged about maintaining our collection of in-print journals.  Now that option is closing, as APSA journals have moved exclusively </w:t>
      </w:r>
      <w:proofErr w:type="gramStart"/>
      <w:r>
        <w:rPr>
          <w:sz w:val="20"/>
          <w:szCs w:val="20"/>
        </w:rPr>
        <w:t>online</w:t>
      </w:r>
      <w:proofErr w:type="gramEnd"/>
      <w:r>
        <w:rPr>
          <w:sz w:val="20"/>
          <w:szCs w:val="20"/>
        </w:rPr>
        <w:t xml:space="preserve"> and Cambridge University Press puts all its journals online next year.  </w:t>
      </w:r>
    </w:p>
    <w:p w14:paraId="442DB107" w14:textId="77777777" w:rsidR="00DB62B8" w:rsidRDefault="00DB62B8" w:rsidP="00DB62B8">
      <w:pPr>
        <w:ind w:firstLine="360"/>
        <w:jc w:val="both"/>
        <w:rPr>
          <w:sz w:val="20"/>
          <w:szCs w:val="20"/>
        </w:rPr>
      </w:pPr>
      <w:r>
        <w:rPr>
          <w:sz w:val="20"/>
          <w:szCs w:val="20"/>
        </w:rPr>
        <w:t>I suppose that on the model of natural science, where discoveries are piecemeal and soon superseded, this makes sense.  But if the study of politics is so ephemeral that its science barely outlasts the election cycle, one wonders what it really adds.  In the fall, I’ll begin my theory course with Thucydides, who wrote what he called “a possession for all time.” Thus far he has not been proven wrong.</w:t>
      </w:r>
    </w:p>
    <w:p w14:paraId="27ED26CC" w14:textId="77777777" w:rsidR="00DB62B8" w:rsidRPr="000A6207" w:rsidRDefault="00DB62B8" w:rsidP="00DB62B8">
      <w:pPr>
        <w:ind w:firstLine="360"/>
        <w:jc w:val="both"/>
        <w:rPr>
          <w:sz w:val="20"/>
          <w:szCs w:val="20"/>
        </w:rPr>
      </w:pPr>
    </w:p>
    <w:p w14:paraId="6D07A7F5" w14:textId="3DE3351D" w:rsidR="00AC05DF" w:rsidRDefault="00AC05DF"/>
    <w:p w14:paraId="51309673" w14:textId="77777777" w:rsidR="00DB62B8" w:rsidRPr="00B478BF" w:rsidRDefault="00DB62B8" w:rsidP="00DB62B8">
      <w:pPr>
        <w:spacing w:line="276" w:lineRule="auto"/>
        <w:rPr>
          <w:rFonts w:eastAsia="Times New Roman" w:cs="Times New Roman"/>
          <w:b/>
          <w:bCs/>
          <w:sz w:val="29"/>
          <w:szCs w:val="29"/>
        </w:rPr>
      </w:pPr>
      <w:r>
        <w:rPr>
          <w:rFonts w:eastAsia="Times New Roman" w:cs="Times New Roman"/>
          <w:b/>
          <w:bCs/>
          <w:sz w:val="29"/>
          <w:szCs w:val="29"/>
        </w:rPr>
        <w:t xml:space="preserve">“Who Was Eric </w:t>
      </w:r>
      <w:proofErr w:type="spellStart"/>
      <w:r>
        <w:rPr>
          <w:rFonts w:eastAsia="Times New Roman" w:cs="Times New Roman"/>
          <w:b/>
          <w:bCs/>
          <w:sz w:val="29"/>
          <w:szCs w:val="29"/>
        </w:rPr>
        <w:t>Voegelin</w:t>
      </w:r>
      <w:proofErr w:type="spellEnd"/>
      <w:r>
        <w:rPr>
          <w:rFonts w:eastAsia="Times New Roman" w:cs="Times New Roman"/>
          <w:b/>
          <w:bCs/>
          <w:sz w:val="29"/>
          <w:szCs w:val="29"/>
        </w:rPr>
        <w:t xml:space="preserve"> &amp; What Did He Think?</w:t>
      </w:r>
      <w:r w:rsidRPr="00B478BF">
        <w:rPr>
          <w:rFonts w:eastAsia="Times New Roman" w:cs="Times New Roman"/>
          <w:b/>
          <w:bCs/>
          <w:sz w:val="29"/>
          <w:szCs w:val="29"/>
        </w:rPr>
        <w:t xml:space="preserve">”  </w:t>
      </w:r>
    </w:p>
    <w:p w14:paraId="500892DE" w14:textId="77777777" w:rsidR="00DB62B8" w:rsidRDefault="00DB62B8" w:rsidP="00DB62B8">
      <w:pPr>
        <w:ind w:firstLine="450"/>
        <w:jc w:val="both"/>
        <w:rPr>
          <w:rFonts w:eastAsia="Times New Roman" w:cs="Times New Roman"/>
        </w:rPr>
      </w:pPr>
      <w:r>
        <w:rPr>
          <w:rFonts w:eastAsia="Times New Roman" w:cs="Times New Roman"/>
        </w:rPr>
        <w:t xml:space="preserve">Taking advantage of academia’s newly acquired familiarity with Zoom technology, the </w:t>
      </w:r>
      <w:proofErr w:type="spellStart"/>
      <w:r>
        <w:rPr>
          <w:rFonts w:eastAsia="Times New Roman" w:cs="Times New Roman"/>
        </w:rPr>
        <w:t>Voegelin</w:t>
      </w:r>
      <w:proofErr w:type="spellEnd"/>
      <w:r>
        <w:rPr>
          <w:rFonts w:eastAsia="Times New Roman" w:cs="Times New Roman"/>
        </w:rPr>
        <w:t xml:space="preserve"> Institute hosted a five-part introduction to the thought of its namesake, now </w:t>
      </w:r>
      <w:hyperlink r:id="rId4" w:history="1">
        <w:r w:rsidRPr="008E501B">
          <w:rPr>
            <w:rStyle w:val="Hyperlink"/>
            <w:rFonts w:eastAsia="Times New Roman" w:cs="Times New Roman"/>
          </w:rPr>
          <w:t>archived</w:t>
        </w:r>
      </w:hyperlink>
      <w:r>
        <w:rPr>
          <w:rFonts w:eastAsia="Times New Roman" w:cs="Times New Roman"/>
        </w:rPr>
        <w:t xml:space="preserve"> on the Institute’s website.  Featuring five </w:t>
      </w:r>
      <w:proofErr w:type="gramStart"/>
      <w:r>
        <w:rPr>
          <w:rFonts w:eastAsia="Times New Roman" w:cs="Times New Roman"/>
        </w:rPr>
        <w:t>widely-known</w:t>
      </w:r>
      <w:proofErr w:type="gramEnd"/>
      <w:r>
        <w:rPr>
          <w:rFonts w:eastAsia="Times New Roman" w:cs="Times New Roman"/>
        </w:rPr>
        <w:t xml:space="preserve"> scholars who incorporate </w:t>
      </w:r>
      <w:proofErr w:type="spellStart"/>
      <w:r>
        <w:rPr>
          <w:rFonts w:eastAsia="Times New Roman" w:cs="Times New Roman"/>
        </w:rPr>
        <w:t>Voegelin’s</w:t>
      </w:r>
      <w:proofErr w:type="spellEnd"/>
      <w:r>
        <w:rPr>
          <w:rFonts w:eastAsia="Times New Roman" w:cs="Times New Roman"/>
        </w:rPr>
        <w:t xml:space="preserve"> insights in their own work, some of whom knew </w:t>
      </w:r>
      <w:proofErr w:type="spellStart"/>
      <w:r>
        <w:rPr>
          <w:rFonts w:eastAsia="Times New Roman" w:cs="Times New Roman"/>
        </w:rPr>
        <w:t>Voegelin</w:t>
      </w:r>
      <w:proofErr w:type="spellEnd"/>
      <w:r>
        <w:rPr>
          <w:rFonts w:eastAsia="Times New Roman" w:cs="Times New Roman"/>
        </w:rPr>
        <w:t xml:space="preserve"> himself and have published about him, the series was organized around the five parts of </w:t>
      </w:r>
      <w:r w:rsidRPr="007F5801">
        <w:rPr>
          <w:rFonts w:eastAsia="Times New Roman" w:cs="Times New Roman"/>
          <w:i/>
          <w:iCs/>
        </w:rPr>
        <w:t xml:space="preserve">The Eric </w:t>
      </w:r>
      <w:proofErr w:type="spellStart"/>
      <w:r w:rsidRPr="007F5801">
        <w:rPr>
          <w:rFonts w:eastAsia="Times New Roman" w:cs="Times New Roman"/>
          <w:i/>
          <w:iCs/>
        </w:rPr>
        <w:t>Voegelin</w:t>
      </w:r>
      <w:proofErr w:type="spellEnd"/>
      <w:r w:rsidRPr="007F5801">
        <w:rPr>
          <w:rFonts w:eastAsia="Times New Roman" w:cs="Times New Roman"/>
          <w:i/>
          <w:iCs/>
        </w:rPr>
        <w:t xml:space="preserve"> Reader</w:t>
      </w:r>
      <w:r>
        <w:rPr>
          <w:rFonts w:eastAsia="Times New Roman" w:cs="Times New Roman"/>
        </w:rPr>
        <w:t>, edited by Charles Embry and Glenn Hughes and published by the University of Missouri Press.</w:t>
      </w:r>
    </w:p>
    <w:p w14:paraId="73F7275C" w14:textId="77777777" w:rsidR="00DB62B8" w:rsidRDefault="00DB62B8" w:rsidP="00DB62B8">
      <w:pPr>
        <w:ind w:firstLine="450"/>
        <w:jc w:val="both"/>
      </w:pPr>
      <w:r>
        <w:t xml:space="preserve">Leading off was Barry Cooper of the University of Calgary, who spoke on </w:t>
      </w:r>
      <w:proofErr w:type="spellStart"/>
      <w:r>
        <w:t>Voegelin’s</w:t>
      </w:r>
      <w:proofErr w:type="spellEnd"/>
      <w:r>
        <w:t xml:space="preserve"> intellectual biography and autobiography.  Lee Trepanier, who earned his PhD at LSU with EVI founder Ellis Sandoz and teaches at Samford University, spoke on </w:t>
      </w:r>
      <w:proofErr w:type="spellStart"/>
      <w:r>
        <w:t>Voegelin’s</w:t>
      </w:r>
      <w:proofErr w:type="spellEnd"/>
      <w:r>
        <w:t xml:space="preserve"> </w:t>
      </w:r>
      <w:r w:rsidRPr="00E135F2">
        <w:rPr>
          <w:i/>
          <w:iCs/>
        </w:rPr>
        <w:t>New Science of Politics</w:t>
      </w:r>
      <w:r>
        <w:t xml:space="preserve">, followed by Carol Cooper of the University of Houston, who discussed several essays from </w:t>
      </w:r>
      <w:proofErr w:type="spellStart"/>
      <w:r>
        <w:t>Voegelin’s</w:t>
      </w:r>
      <w:proofErr w:type="spellEnd"/>
      <w:r>
        <w:t xml:space="preserve"> middle period and offered insight on what he meant by the term “symbol,” an issue raised in all three of the first sessions.  David Walsh, Professor of Politics at Catholic </w:t>
      </w:r>
      <w:proofErr w:type="gramStart"/>
      <w:r>
        <w:t>University</w:t>
      </w:r>
      <w:proofErr w:type="gramEnd"/>
      <w:r>
        <w:t xml:space="preserve"> and president of the </w:t>
      </w:r>
      <w:proofErr w:type="spellStart"/>
      <w:r>
        <w:t>Voegelin</w:t>
      </w:r>
      <w:proofErr w:type="spellEnd"/>
      <w:r>
        <w:t xml:space="preserve"> Society, discussed his mature essays on “equivalences,” classical reason, and the Gospels, explaining how </w:t>
      </w:r>
      <w:proofErr w:type="spellStart"/>
      <w:r>
        <w:t>Voegelin</w:t>
      </w:r>
      <w:proofErr w:type="spellEnd"/>
      <w:r>
        <w:t xml:space="preserve"> understood Christianity in relation to Greek philosophy and other cultures.  Wrapping up the series with a discussion of </w:t>
      </w:r>
      <w:proofErr w:type="spellStart"/>
      <w:r>
        <w:t>Voegelin’s</w:t>
      </w:r>
      <w:proofErr w:type="spellEnd"/>
      <w:r>
        <w:t xml:space="preserve"> five-volume </w:t>
      </w:r>
      <w:r w:rsidRPr="008E501B">
        <w:rPr>
          <w:i/>
          <w:iCs/>
        </w:rPr>
        <w:t>Order and History</w:t>
      </w:r>
      <w:r>
        <w:t xml:space="preserve"> was John von </w:t>
      </w:r>
      <w:proofErr w:type="spellStart"/>
      <w:r>
        <w:t>Heyking</w:t>
      </w:r>
      <w:proofErr w:type="spellEnd"/>
      <w:r>
        <w:t xml:space="preserve"> of the University of Lethbridge.</w:t>
      </w:r>
    </w:p>
    <w:p w14:paraId="6BADF705" w14:textId="77777777" w:rsidR="00DB62B8" w:rsidRDefault="00DB62B8" w:rsidP="00DB62B8">
      <w:pPr>
        <w:ind w:firstLine="450"/>
        <w:jc w:val="both"/>
      </w:pPr>
      <w:r>
        <w:t xml:space="preserve">Up to seventy squares appeared on our Zoom screens, with participants from several continents; each session began with forty minutes of dialogue between the host and the day’s guest, followed by as much time for questions and exchange.  About a dozen LSU graduate students and faculty joined live from the </w:t>
      </w:r>
      <w:proofErr w:type="spellStart"/>
      <w:r>
        <w:t>Voegelin</w:t>
      </w:r>
      <w:proofErr w:type="spellEnd"/>
      <w:r>
        <w:t xml:space="preserve"> Room (the sessions suspended our weekly colloquy for five weeks), always speaking up in the question period.  Watch!</w:t>
      </w:r>
    </w:p>
    <w:p w14:paraId="507964B0" w14:textId="0680DF6E" w:rsidR="00AC05DF" w:rsidRDefault="00AC05DF"/>
    <w:p w14:paraId="5B79D078" w14:textId="77777777" w:rsidR="00DB62B8" w:rsidRDefault="00DB62B8">
      <w:pPr>
        <w:rPr>
          <w:b/>
        </w:rPr>
      </w:pPr>
      <w:r>
        <w:rPr>
          <w:b/>
        </w:rPr>
        <w:br w:type="page"/>
      </w:r>
    </w:p>
    <w:p w14:paraId="2A39C3A9" w14:textId="79B97992" w:rsidR="00DB62B8" w:rsidRPr="00711BAE" w:rsidRDefault="00DB62B8" w:rsidP="00DB62B8">
      <w:pPr>
        <w:tabs>
          <w:tab w:val="left" w:pos="5400"/>
        </w:tabs>
        <w:rPr>
          <w:b/>
          <w:sz w:val="10"/>
          <w:szCs w:val="10"/>
        </w:rPr>
      </w:pPr>
      <w:r>
        <w:rPr>
          <w:b/>
        </w:rPr>
        <w:lastRenderedPageBreak/>
        <w:t>Tulane’s Ronna Burger Keynotes Spring Conference</w:t>
      </w:r>
    </w:p>
    <w:p w14:paraId="0513E8D0" w14:textId="77777777" w:rsidR="00DB62B8" w:rsidRPr="00DB2659" w:rsidRDefault="00DB62B8" w:rsidP="00DB62B8">
      <w:pPr>
        <w:tabs>
          <w:tab w:val="left" w:pos="360"/>
        </w:tabs>
        <w:jc w:val="both"/>
        <w:rPr>
          <w:sz w:val="20"/>
          <w:szCs w:val="20"/>
        </w:rPr>
      </w:pPr>
      <w:r>
        <w:rPr>
          <w:sz w:val="20"/>
          <w:szCs w:val="20"/>
        </w:rPr>
        <w:tab/>
        <w:t xml:space="preserve">Ronna Burger, Professor of Philosophy and Jewish Studies at Tulane University and author of </w:t>
      </w:r>
      <w:r w:rsidRPr="007100CC">
        <w:rPr>
          <w:i/>
          <w:iCs/>
          <w:sz w:val="20"/>
          <w:szCs w:val="20"/>
        </w:rPr>
        <w:t xml:space="preserve">Aristotle’s Dialogue with Socrates: On the Nicomachean </w:t>
      </w:r>
      <w:proofErr w:type="gramStart"/>
      <w:r w:rsidRPr="007100CC">
        <w:rPr>
          <w:i/>
          <w:iCs/>
          <w:sz w:val="20"/>
          <w:szCs w:val="20"/>
        </w:rPr>
        <w:t>Ethics</w:t>
      </w:r>
      <w:r>
        <w:rPr>
          <w:sz w:val="20"/>
          <w:szCs w:val="20"/>
        </w:rPr>
        <w:t xml:space="preserve"> ,</w:t>
      </w:r>
      <w:proofErr w:type="gramEnd"/>
      <w:r>
        <w:rPr>
          <w:sz w:val="20"/>
          <w:szCs w:val="20"/>
        </w:rPr>
        <w:t xml:space="preserve"> gave the keynote address April 22 for our spring conference, “Re-reading Aristotle’s </w:t>
      </w:r>
      <w:r w:rsidRPr="007100CC">
        <w:rPr>
          <w:i/>
          <w:iCs/>
          <w:sz w:val="20"/>
          <w:szCs w:val="20"/>
        </w:rPr>
        <w:t>Ethics</w:t>
      </w:r>
      <w:r>
        <w:rPr>
          <w:sz w:val="20"/>
          <w:szCs w:val="20"/>
        </w:rPr>
        <w:t xml:space="preserve"> Today.”  Carefully parsing the differences between the philosopher’s </w:t>
      </w:r>
      <w:r>
        <w:rPr>
          <w:i/>
          <w:iCs/>
          <w:sz w:val="20"/>
          <w:szCs w:val="20"/>
        </w:rPr>
        <w:t>Ethics</w:t>
      </w:r>
      <w:r>
        <w:rPr>
          <w:sz w:val="20"/>
          <w:szCs w:val="20"/>
        </w:rPr>
        <w:t xml:space="preserve"> and </w:t>
      </w:r>
      <w:r w:rsidRPr="00DB2659">
        <w:rPr>
          <w:i/>
          <w:iCs/>
          <w:sz w:val="20"/>
          <w:szCs w:val="20"/>
        </w:rPr>
        <w:t>Politics</w:t>
      </w:r>
      <w:r>
        <w:rPr>
          <w:sz w:val="20"/>
          <w:szCs w:val="20"/>
        </w:rPr>
        <w:t>—noting our continued appreciation of the one and growing doubts about the other—she suggested Aristotle himself signaled the troubling character of political life and ambiguity about the best regime.</w:t>
      </w:r>
    </w:p>
    <w:p w14:paraId="67D732CD" w14:textId="77777777" w:rsidR="00DB62B8" w:rsidRDefault="00DB62B8" w:rsidP="00DB62B8">
      <w:pPr>
        <w:tabs>
          <w:tab w:val="left" w:pos="360"/>
        </w:tabs>
        <w:jc w:val="both"/>
        <w:rPr>
          <w:sz w:val="20"/>
          <w:szCs w:val="20"/>
        </w:rPr>
      </w:pPr>
      <w:r>
        <w:rPr>
          <w:sz w:val="20"/>
          <w:szCs w:val="20"/>
        </w:rPr>
        <w:tab/>
        <w:t>Following our usual format of three sessions the following day, including four presentations and ample time for discussion, we heard from Robert Berman of Xavier University of New Orleans, Alexander Duff of the University of North Texas, Robert Koons of the University of Texas, and Usha Nathan of LSU, on topics ranging from metaphysics and the emotions to Heidegger’s reading of Aristotle.  Our new undergraduate cohort in the PPE reading group and of course our grad students and other faculty joined the conversation, too.</w:t>
      </w:r>
    </w:p>
    <w:p w14:paraId="45C4C800" w14:textId="77777777" w:rsidR="00DB62B8" w:rsidRPr="005C6854" w:rsidRDefault="00DB62B8" w:rsidP="00DB62B8">
      <w:pPr>
        <w:tabs>
          <w:tab w:val="left" w:pos="360"/>
        </w:tabs>
        <w:jc w:val="both"/>
        <w:rPr>
          <w:sz w:val="10"/>
          <w:szCs w:val="10"/>
        </w:rPr>
      </w:pPr>
    </w:p>
    <w:p w14:paraId="29398690" w14:textId="77777777" w:rsidR="00DB62B8" w:rsidRPr="00FF6AB9" w:rsidRDefault="00DB62B8" w:rsidP="00DB62B8">
      <w:pPr>
        <w:tabs>
          <w:tab w:val="left" w:pos="360"/>
        </w:tabs>
        <w:jc w:val="both"/>
        <w:rPr>
          <w:b/>
          <w:bCs/>
        </w:rPr>
      </w:pPr>
      <w:r>
        <w:rPr>
          <w:b/>
          <w:bCs/>
        </w:rPr>
        <w:t>Apgar Workshop for Honors Faculty Continues, Expands</w:t>
      </w:r>
    </w:p>
    <w:p w14:paraId="1EEBFEA2" w14:textId="77777777" w:rsidR="00DB62B8" w:rsidRDefault="00DB62B8" w:rsidP="00DB62B8">
      <w:pPr>
        <w:tabs>
          <w:tab w:val="left" w:pos="360"/>
        </w:tabs>
        <w:ind w:firstLine="360"/>
        <w:jc w:val="both"/>
        <w:rPr>
          <w:sz w:val="20"/>
          <w:szCs w:val="20"/>
        </w:rPr>
      </w:pPr>
      <w:r>
        <w:rPr>
          <w:sz w:val="20"/>
          <w:szCs w:val="20"/>
        </w:rPr>
        <w:t xml:space="preserve">For the third year, the </w:t>
      </w:r>
      <w:proofErr w:type="spellStart"/>
      <w:r>
        <w:rPr>
          <w:sz w:val="20"/>
          <w:szCs w:val="20"/>
        </w:rPr>
        <w:t>Voegelin</w:t>
      </w:r>
      <w:proofErr w:type="spellEnd"/>
      <w:r>
        <w:rPr>
          <w:sz w:val="20"/>
          <w:szCs w:val="20"/>
        </w:rPr>
        <w:t xml:space="preserve"> Institute organized a workshop for faculty teaching in the Honors sequence of courses on European Civilization.  Guest speakers included Stuart Irvine, recently retired from LSU, who led a literary reading of several chapters of Genesis, and Carol Harrison, Professor of History at the University of South Carolina, graduate of LSU Honors, and former Rhodes Scholar, who introduced us to Diderot’s 18</w:t>
      </w:r>
      <w:r w:rsidRPr="000C7523">
        <w:rPr>
          <w:sz w:val="20"/>
          <w:szCs w:val="20"/>
          <w:vertAlign w:val="superscript"/>
        </w:rPr>
        <w:t>th</w:t>
      </w:r>
      <w:r>
        <w:rPr>
          <w:sz w:val="20"/>
          <w:szCs w:val="20"/>
        </w:rPr>
        <w:t xml:space="preserve"> century speculations on South Pacific islanders.  Other sessions included reading texts together and discussing them, for example Aristotle’s account of courage along with Robert Bolt’s “Man for All Seasons,” </w:t>
      </w:r>
      <w:proofErr w:type="gramStart"/>
      <w:r>
        <w:rPr>
          <w:sz w:val="20"/>
          <w:szCs w:val="20"/>
        </w:rPr>
        <w:t>and  nineteenth</w:t>
      </w:r>
      <w:proofErr w:type="gramEnd"/>
      <w:r>
        <w:rPr>
          <w:sz w:val="20"/>
          <w:szCs w:val="20"/>
        </w:rPr>
        <w:t xml:space="preserve">-century German </w:t>
      </w:r>
      <w:r w:rsidRPr="00AB262A">
        <w:rPr>
          <w:i/>
          <w:iCs/>
          <w:sz w:val="20"/>
          <w:szCs w:val="20"/>
        </w:rPr>
        <w:t>lieder</w:t>
      </w:r>
      <w:r>
        <w:rPr>
          <w:sz w:val="20"/>
          <w:szCs w:val="20"/>
        </w:rPr>
        <w:t xml:space="preserve"> with 20</w:t>
      </w:r>
      <w:r w:rsidRPr="00AB262A">
        <w:rPr>
          <w:sz w:val="20"/>
          <w:szCs w:val="20"/>
          <w:vertAlign w:val="superscript"/>
        </w:rPr>
        <w:t>th</w:t>
      </w:r>
      <w:r>
        <w:rPr>
          <w:sz w:val="20"/>
          <w:szCs w:val="20"/>
        </w:rPr>
        <w:t xml:space="preserve"> century poetry.</w:t>
      </w:r>
    </w:p>
    <w:p w14:paraId="5E9448CB" w14:textId="77777777" w:rsidR="00DB62B8" w:rsidRPr="00A17007" w:rsidRDefault="00DB62B8" w:rsidP="00DB62B8">
      <w:pPr>
        <w:tabs>
          <w:tab w:val="left" w:pos="360"/>
        </w:tabs>
        <w:ind w:firstLine="360"/>
        <w:jc w:val="both"/>
        <w:rPr>
          <w:sz w:val="20"/>
          <w:szCs w:val="20"/>
        </w:rPr>
      </w:pPr>
      <w:r>
        <w:rPr>
          <w:sz w:val="20"/>
          <w:szCs w:val="20"/>
        </w:rPr>
        <w:t>Next year’s workshop will complement curricular reform in the Honors College designed to enhance the study of cornerstone texts, thanks to expanded funding from the Apgar Foundation.  Stay tuned to learn about our big plans!</w:t>
      </w:r>
    </w:p>
    <w:p w14:paraId="1908434C" w14:textId="79C25ECF" w:rsidR="00AC05DF" w:rsidRDefault="00AC05DF"/>
    <w:p w14:paraId="7EC36FB6" w14:textId="77777777" w:rsidR="00DB62B8" w:rsidRPr="00711BAE" w:rsidRDefault="00DB62B8" w:rsidP="00DB62B8">
      <w:pPr>
        <w:tabs>
          <w:tab w:val="left" w:pos="5400"/>
        </w:tabs>
        <w:rPr>
          <w:b/>
          <w:sz w:val="10"/>
          <w:szCs w:val="10"/>
        </w:rPr>
      </w:pPr>
      <w:r>
        <w:rPr>
          <w:b/>
        </w:rPr>
        <w:t>Tulane’s Ronna Burger Keynotes Spring Conference</w:t>
      </w:r>
    </w:p>
    <w:p w14:paraId="2AA18F22" w14:textId="77777777" w:rsidR="00DB62B8" w:rsidRPr="00DB2659" w:rsidRDefault="00DB62B8" w:rsidP="00DB62B8">
      <w:pPr>
        <w:tabs>
          <w:tab w:val="left" w:pos="360"/>
        </w:tabs>
        <w:jc w:val="both"/>
        <w:rPr>
          <w:sz w:val="20"/>
          <w:szCs w:val="20"/>
        </w:rPr>
      </w:pPr>
      <w:r>
        <w:rPr>
          <w:sz w:val="20"/>
          <w:szCs w:val="20"/>
        </w:rPr>
        <w:tab/>
        <w:t xml:space="preserve">Ronna Burger, Professor of Philosophy and Jewish Studies at Tulane University and author of </w:t>
      </w:r>
      <w:r w:rsidRPr="007100CC">
        <w:rPr>
          <w:i/>
          <w:iCs/>
          <w:sz w:val="20"/>
          <w:szCs w:val="20"/>
        </w:rPr>
        <w:t xml:space="preserve">Aristotle’s Dialogue with Socrates: On the Nicomachean </w:t>
      </w:r>
      <w:proofErr w:type="gramStart"/>
      <w:r w:rsidRPr="007100CC">
        <w:rPr>
          <w:i/>
          <w:iCs/>
          <w:sz w:val="20"/>
          <w:szCs w:val="20"/>
        </w:rPr>
        <w:t>Ethics</w:t>
      </w:r>
      <w:r>
        <w:rPr>
          <w:sz w:val="20"/>
          <w:szCs w:val="20"/>
        </w:rPr>
        <w:t xml:space="preserve"> ,</w:t>
      </w:r>
      <w:proofErr w:type="gramEnd"/>
      <w:r>
        <w:rPr>
          <w:sz w:val="20"/>
          <w:szCs w:val="20"/>
        </w:rPr>
        <w:t xml:space="preserve"> gave the keynote address April 22 for our spring conference, “Re-reading Aristotle’s </w:t>
      </w:r>
      <w:r w:rsidRPr="007100CC">
        <w:rPr>
          <w:i/>
          <w:iCs/>
          <w:sz w:val="20"/>
          <w:szCs w:val="20"/>
        </w:rPr>
        <w:t>Ethics</w:t>
      </w:r>
      <w:r>
        <w:rPr>
          <w:sz w:val="20"/>
          <w:szCs w:val="20"/>
        </w:rPr>
        <w:t xml:space="preserve"> Today.”  Carefully parsing the differences between the philosopher’s </w:t>
      </w:r>
      <w:r>
        <w:rPr>
          <w:i/>
          <w:iCs/>
          <w:sz w:val="20"/>
          <w:szCs w:val="20"/>
        </w:rPr>
        <w:t>Ethics</w:t>
      </w:r>
      <w:r>
        <w:rPr>
          <w:sz w:val="20"/>
          <w:szCs w:val="20"/>
        </w:rPr>
        <w:t xml:space="preserve"> and </w:t>
      </w:r>
      <w:r w:rsidRPr="00DB2659">
        <w:rPr>
          <w:i/>
          <w:iCs/>
          <w:sz w:val="20"/>
          <w:szCs w:val="20"/>
        </w:rPr>
        <w:t>Politics</w:t>
      </w:r>
      <w:r>
        <w:rPr>
          <w:sz w:val="20"/>
          <w:szCs w:val="20"/>
        </w:rPr>
        <w:t>—noting our continued appreciation of the one and growing doubts about the other—she suggested Aristotle himself signaled the troubling character of political life and ambiguity about the best regime.</w:t>
      </w:r>
    </w:p>
    <w:p w14:paraId="12FCC221" w14:textId="77777777" w:rsidR="00DB62B8" w:rsidRDefault="00DB62B8" w:rsidP="00DB62B8">
      <w:pPr>
        <w:tabs>
          <w:tab w:val="left" w:pos="360"/>
        </w:tabs>
        <w:jc w:val="both"/>
        <w:rPr>
          <w:sz w:val="20"/>
          <w:szCs w:val="20"/>
        </w:rPr>
      </w:pPr>
      <w:r>
        <w:rPr>
          <w:sz w:val="20"/>
          <w:szCs w:val="20"/>
        </w:rPr>
        <w:tab/>
        <w:t>Following our usual format of three sessions the following day, including four presentations and ample time for discussion, we heard from Robert Berman of Xavier University of New Orleans, Alexander Duff of the University of North Texas, Robert Koons of the University of Texas, and Usha Nathan of LSU, on topics ranging from metaphysics and the emotions to Heidegger’s reading of Aristotle.  Our new undergraduate cohort in the PPE reading group and of course our grad students and other faculty joined the conversation, too.</w:t>
      </w:r>
    </w:p>
    <w:p w14:paraId="05B01700" w14:textId="77777777" w:rsidR="00DB62B8" w:rsidRPr="005C6854" w:rsidRDefault="00DB62B8" w:rsidP="00DB62B8">
      <w:pPr>
        <w:tabs>
          <w:tab w:val="left" w:pos="360"/>
        </w:tabs>
        <w:jc w:val="both"/>
        <w:rPr>
          <w:sz w:val="10"/>
          <w:szCs w:val="10"/>
        </w:rPr>
      </w:pPr>
    </w:p>
    <w:p w14:paraId="4F6F1884" w14:textId="77777777" w:rsidR="00DB62B8" w:rsidRPr="00FF6AB9" w:rsidRDefault="00DB62B8" w:rsidP="00DB62B8">
      <w:pPr>
        <w:tabs>
          <w:tab w:val="left" w:pos="360"/>
        </w:tabs>
        <w:jc w:val="both"/>
        <w:rPr>
          <w:b/>
          <w:bCs/>
        </w:rPr>
      </w:pPr>
      <w:r>
        <w:rPr>
          <w:b/>
          <w:bCs/>
        </w:rPr>
        <w:t>Apgar Workshop for Honors Faculty Continues, Expands</w:t>
      </w:r>
    </w:p>
    <w:p w14:paraId="740C5EA9" w14:textId="77777777" w:rsidR="00DB62B8" w:rsidRDefault="00DB62B8" w:rsidP="00DB62B8">
      <w:pPr>
        <w:tabs>
          <w:tab w:val="left" w:pos="360"/>
        </w:tabs>
        <w:ind w:firstLine="360"/>
        <w:jc w:val="both"/>
        <w:rPr>
          <w:sz w:val="20"/>
          <w:szCs w:val="20"/>
        </w:rPr>
      </w:pPr>
      <w:r>
        <w:rPr>
          <w:sz w:val="20"/>
          <w:szCs w:val="20"/>
        </w:rPr>
        <w:t xml:space="preserve">For the third year, the </w:t>
      </w:r>
      <w:proofErr w:type="spellStart"/>
      <w:r>
        <w:rPr>
          <w:sz w:val="20"/>
          <w:szCs w:val="20"/>
        </w:rPr>
        <w:t>Voegelin</w:t>
      </w:r>
      <w:proofErr w:type="spellEnd"/>
      <w:r>
        <w:rPr>
          <w:sz w:val="20"/>
          <w:szCs w:val="20"/>
        </w:rPr>
        <w:t xml:space="preserve"> Institute organized a workshop for faculty teaching in the Honors sequence of courses on European Civilization.  Guest speakers included Stuart Irvine, recently retired from LSU, who led a literary reading of several chapters of Genesis, and Carol Harrison, Professor of History at the University of South Carolina, graduate of LSU Honors, and former Rhodes Scholar, who introduced us to Diderot’s 18</w:t>
      </w:r>
      <w:r w:rsidRPr="000C7523">
        <w:rPr>
          <w:sz w:val="20"/>
          <w:szCs w:val="20"/>
          <w:vertAlign w:val="superscript"/>
        </w:rPr>
        <w:t>th</w:t>
      </w:r>
      <w:r>
        <w:rPr>
          <w:sz w:val="20"/>
          <w:szCs w:val="20"/>
        </w:rPr>
        <w:t xml:space="preserve"> century speculations on South Pacific islanders.  Other sessions included reading texts together and discussing them, for example Aristotle’s account of courage along with Robert Bolt’s “Man for All Seasons,” </w:t>
      </w:r>
      <w:proofErr w:type="gramStart"/>
      <w:r>
        <w:rPr>
          <w:sz w:val="20"/>
          <w:szCs w:val="20"/>
        </w:rPr>
        <w:t>and  nineteenth</w:t>
      </w:r>
      <w:proofErr w:type="gramEnd"/>
      <w:r>
        <w:rPr>
          <w:sz w:val="20"/>
          <w:szCs w:val="20"/>
        </w:rPr>
        <w:t xml:space="preserve">-century German </w:t>
      </w:r>
      <w:r w:rsidRPr="00AB262A">
        <w:rPr>
          <w:i/>
          <w:iCs/>
          <w:sz w:val="20"/>
          <w:szCs w:val="20"/>
        </w:rPr>
        <w:t>lieder</w:t>
      </w:r>
      <w:r>
        <w:rPr>
          <w:sz w:val="20"/>
          <w:szCs w:val="20"/>
        </w:rPr>
        <w:t xml:space="preserve"> with 20</w:t>
      </w:r>
      <w:r w:rsidRPr="00AB262A">
        <w:rPr>
          <w:sz w:val="20"/>
          <w:szCs w:val="20"/>
          <w:vertAlign w:val="superscript"/>
        </w:rPr>
        <w:t>th</w:t>
      </w:r>
      <w:r>
        <w:rPr>
          <w:sz w:val="20"/>
          <w:szCs w:val="20"/>
        </w:rPr>
        <w:t xml:space="preserve"> century poetry.</w:t>
      </w:r>
    </w:p>
    <w:p w14:paraId="19986A04" w14:textId="77777777" w:rsidR="00DB62B8" w:rsidRPr="00A17007" w:rsidRDefault="00DB62B8" w:rsidP="00DB62B8">
      <w:pPr>
        <w:tabs>
          <w:tab w:val="left" w:pos="360"/>
        </w:tabs>
        <w:ind w:firstLine="360"/>
        <w:jc w:val="both"/>
        <w:rPr>
          <w:sz w:val="20"/>
          <w:szCs w:val="20"/>
        </w:rPr>
      </w:pPr>
      <w:r>
        <w:rPr>
          <w:sz w:val="20"/>
          <w:szCs w:val="20"/>
        </w:rPr>
        <w:t>Next year’s workshop will complement curricular reform in the Honors College designed to enhance the study of cornerstone texts, thanks to expanded funding from the Apgar Foundation.  Stay tuned to learn about our big plans!</w:t>
      </w:r>
    </w:p>
    <w:p w14:paraId="31A101D1" w14:textId="56F9770F" w:rsidR="00AC05DF" w:rsidRDefault="00AC05DF" w:rsidP="00DB62B8">
      <w:pPr>
        <w:tabs>
          <w:tab w:val="left" w:pos="360"/>
        </w:tabs>
        <w:jc w:val="both"/>
        <w:rPr>
          <w:sz w:val="20"/>
          <w:szCs w:val="20"/>
        </w:rPr>
      </w:pPr>
    </w:p>
    <w:p w14:paraId="4CD09E1B" w14:textId="28E12F2B" w:rsidR="00DB62B8" w:rsidRDefault="00DB62B8" w:rsidP="00DB62B8">
      <w:pPr>
        <w:rPr>
          <w:b/>
          <w:bCs/>
        </w:rPr>
      </w:pPr>
      <w:proofErr w:type="spellStart"/>
      <w:r>
        <w:rPr>
          <w:b/>
          <w:bCs/>
        </w:rPr>
        <w:t>Voegelin</w:t>
      </w:r>
      <w:proofErr w:type="spellEnd"/>
      <w:r>
        <w:rPr>
          <w:b/>
          <w:bCs/>
        </w:rPr>
        <w:t xml:space="preserve"> Film Series Rolls On</w:t>
      </w:r>
    </w:p>
    <w:p w14:paraId="0811707F" w14:textId="08886B71" w:rsidR="00DB62B8" w:rsidRPr="00DB62B8" w:rsidRDefault="00DB62B8" w:rsidP="00DB62B8">
      <w:pPr>
        <w:jc w:val="both"/>
        <w:rPr>
          <w:b/>
        </w:rPr>
      </w:pPr>
      <w:r>
        <w:rPr>
          <w:sz w:val="20"/>
          <w:szCs w:val="20"/>
        </w:rPr>
        <w:t xml:space="preserve">     The </w:t>
      </w:r>
      <w:proofErr w:type="spellStart"/>
      <w:r>
        <w:rPr>
          <w:sz w:val="20"/>
          <w:szCs w:val="20"/>
        </w:rPr>
        <w:t>Voegelin</w:t>
      </w:r>
      <w:proofErr w:type="spellEnd"/>
      <w:r>
        <w:rPr>
          <w:sz w:val="20"/>
          <w:szCs w:val="20"/>
        </w:rPr>
        <w:t xml:space="preserve"> Film Series for graduate students completed a full year of programming, with three films in the fall chosen to align with Dr. Stoner’s graduate seminar, pairing Plat</w:t>
      </w:r>
      <w:r>
        <w:rPr>
          <w:sz w:val="20"/>
          <w:szCs w:val="20"/>
        </w:rPr>
        <w:t xml:space="preserve">o’s </w:t>
      </w:r>
      <w:r w:rsidRPr="009B4172">
        <w:rPr>
          <w:bCs/>
          <w:i/>
          <w:iCs/>
          <w:sz w:val="20"/>
          <w:szCs w:val="20"/>
        </w:rPr>
        <w:t>Laws</w:t>
      </w:r>
      <w:r>
        <w:rPr>
          <w:bCs/>
          <w:sz w:val="20"/>
          <w:szCs w:val="20"/>
        </w:rPr>
        <w:t xml:space="preserve"> with the movie “Troy,” Montesquieu with “Amazing Grace,” and Tocqueville with “Lincoln.”  The spring series entailed three historical films about Jesuits and </w:t>
      </w:r>
      <w:r>
        <w:rPr>
          <w:bCs/>
          <w:sz w:val="20"/>
          <w:szCs w:val="20"/>
        </w:rPr>
        <w:lastRenderedPageBreak/>
        <w:t>colonialism: “The Mission,” “Black Robe,” and “Silence.”  LSU faculty and other experts led discussions after each film.</w:t>
      </w:r>
    </w:p>
    <w:p w14:paraId="20156B04" w14:textId="77777777" w:rsidR="00DB62B8" w:rsidRPr="005C6854" w:rsidRDefault="00DB62B8" w:rsidP="00DB62B8">
      <w:pPr>
        <w:jc w:val="both"/>
        <w:rPr>
          <w:b/>
          <w:sz w:val="10"/>
          <w:szCs w:val="10"/>
        </w:rPr>
      </w:pPr>
    </w:p>
    <w:p w14:paraId="70B738BD" w14:textId="77777777" w:rsidR="00DB62B8" w:rsidRDefault="00DB62B8" w:rsidP="00DB62B8">
      <w:pPr>
        <w:jc w:val="both"/>
        <w:rPr>
          <w:b/>
        </w:rPr>
      </w:pPr>
      <w:r>
        <w:rPr>
          <w:b/>
        </w:rPr>
        <w:t>Faculty Seminars, Aristotle Plus</w:t>
      </w:r>
    </w:p>
    <w:p w14:paraId="4008A505" w14:textId="77777777" w:rsidR="00DB62B8" w:rsidRDefault="00DB62B8" w:rsidP="00DB62B8">
      <w:pPr>
        <w:ind w:firstLine="360"/>
        <w:jc w:val="both"/>
        <w:rPr>
          <w:bCs/>
          <w:sz w:val="20"/>
          <w:szCs w:val="20"/>
        </w:rPr>
      </w:pPr>
      <w:r>
        <w:rPr>
          <w:bCs/>
          <w:sz w:val="20"/>
          <w:szCs w:val="20"/>
        </w:rPr>
        <w:t xml:space="preserve">EVI gathered ten faculty and graduate students from nine different fields to read together Darwin’s </w:t>
      </w:r>
      <w:r w:rsidRPr="007E5D69">
        <w:rPr>
          <w:bCs/>
          <w:i/>
          <w:iCs/>
          <w:sz w:val="20"/>
          <w:szCs w:val="20"/>
        </w:rPr>
        <w:t>Descent of Man</w:t>
      </w:r>
      <w:r>
        <w:rPr>
          <w:bCs/>
          <w:sz w:val="20"/>
          <w:szCs w:val="20"/>
        </w:rPr>
        <w:t xml:space="preserve"> and Aristotle’s </w:t>
      </w:r>
      <w:r w:rsidRPr="007E5D69">
        <w:rPr>
          <w:bCs/>
          <w:i/>
          <w:iCs/>
          <w:sz w:val="20"/>
          <w:szCs w:val="20"/>
        </w:rPr>
        <w:t>Ethics</w:t>
      </w:r>
      <w:r>
        <w:rPr>
          <w:bCs/>
          <w:sz w:val="20"/>
          <w:szCs w:val="20"/>
        </w:rPr>
        <w:t>—contrasting ancient and modern accounts of human nature.</w:t>
      </w:r>
    </w:p>
    <w:p w14:paraId="26AF7C1F" w14:textId="77777777" w:rsidR="00DB62B8" w:rsidRDefault="00DB62B8" w:rsidP="00DB62B8">
      <w:pPr>
        <w:ind w:firstLine="360"/>
        <w:jc w:val="both"/>
        <w:rPr>
          <w:bCs/>
          <w:sz w:val="20"/>
          <w:szCs w:val="20"/>
        </w:rPr>
      </w:pPr>
      <w:r>
        <w:rPr>
          <w:bCs/>
          <w:sz w:val="20"/>
          <w:szCs w:val="20"/>
        </w:rPr>
        <w:t>The interdisciplinary seminar, now in its seventh year, included talks by Don Chance in Finance, Wesley Shrum in Sociology, John Pizer in German, and Aaron Beek in Classics—</w:t>
      </w:r>
      <w:proofErr w:type="gramStart"/>
      <w:r>
        <w:rPr>
          <w:bCs/>
          <w:sz w:val="20"/>
          <w:szCs w:val="20"/>
        </w:rPr>
        <w:t>concluding  with</w:t>
      </w:r>
      <w:proofErr w:type="gramEnd"/>
      <w:r>
        <w:rPr>
          <w:bCs/>
          <w:sz w:val="20"/>
          <w:szCs w:val="20"/>
        </w:rPr>
        <w:t xml:space="preserve"> faculty reading together and discussing Ibsen’s play “Enemy of the People." </w:t>
      </w:r>
    </w:p>
    <w:p w14:paraId="353979CB" w14:textId="77777777" w:rsidR="00DB62B8" w:rsidRPr="00B56A6E" w:rsidRDefault="00DB62B8" w:rsidP="00DB62B8">
      <w:pPr>
        <w:jc w:val="both"/>
        <w:rPr>
          <w:bCs/>
          <w:sz w:val="10"/>
          <w:szCs w:val="10"/>
        </w:rPr>
      </w:pPr>
    </w:p>
    <w:p w14:paraId="790233FD" w14:textId="77777777" w:rsidR="00DB62B8" w:rsidRDefault="00DB62B8" w:rsidP="00DB62B8">
      <w:pPr>
        <w:jc w:val="both"/>
        <w:rPr>
          <w:sz w:val="20"/>
          <w:szCs w:val="20"/>
        </w:rPr>
      </w:pPr>
      <w:r>
        <w:rPr>
          <w:b/>
        </w:rPr>
        <w:t>Live Lectures Resume!</w:t>
      </w:r>
      <w:r>
        <w:rPr>
          <w:bCs/>
          <w:sz w:val="20"/>
          <w:szCs w:val="20"/>
        </w:rPr>
        <w:t xml:space="preserve">  </w:t>
      </w:r>
      <w:r>
        <w:rPr>
          <w:b/>
        </w:rPr>
        <w:tab/>
      </w:r>
    </w:p>
    <w:p w14:paraId="6491698B" w14:textId="77777777" w:rsidR="00DB62B8" w:rsidRPr="00A33C5F" w:rsidRDefault="00DB62B8" w:rsidP="00DB62B8">
      <w:pPr>
        <w:ind w:firstLine="360"/>
        <w:jc w:val="both"/>
        <w:rPr>
          <w:sz w:val="20"/>
          <w:szCs w:val="20"/>
        </w:rPr>
      </w:pPr>
      <w:r>
        <w:rPr>
          <w:sz w:val="20"/>
          <w:szCs w:val="20"/>
        </w:rPr>
        <w:t xml:space="preserve">Lectures resumed in person this year, starting with Notre Dame Law Professor Stephen Smith’s Constitution Day account of Justice Clarence Thomas’ debt to Malcolm X (below left).  Paul Rahe of Hillsdale spoke on Montesquieu’s praise of sea power (below right) and chatted with grad students about the events at Cornell in 1969, which he witnessed.  Lecturing and teaching a class (below center) on Mary Wollstonecraft </w:t>
      </w:r>
      <w:proofErr w:type="gramStart"/>
      <w:r>
        <w:rPr>
          <w:sz w:val="20"/>
          <w:szCs w:val="20"/>
        </w:rPr>
        <w:t>was</w:t>
      </w:r>
      <w:proofErr w:type="gramEnd"/>
      <w:r>
        <w:rPr>
          <w:sz w:val="20"/>
          <w:szCs w:val="20"/>
        </w:rPr>
        <w:t xml:space="preserve"> Erika </w:t>
      </w:r>
      <w:proofErr w:type="spellStart"/>
      <w:r>
        <w:rPr>
          <w:sz w:val="20"/>
          <w:szCs w:val="20"/>
        </w:rPr>
        <w:t>Bachiochi</w:t>
      </w:r>
      <w:proofErr w:type="spellEnd"/>
      <w:r>
        <w:rPr>
          <w:sz w:val="20"/>
          <w:szCs w:val="20"/>
        </w:rPr>
        <w:t xml:space="preserve">, author of </w:t>
      </w:r>
      <w:r w:rsidRPr="00641AC5">
        <w:rPr>
          <w:i/>
          <w:iCs/>
          <w:sz w:val="20"/>
          <w:szCs w:val="20"/>
        </w:rPr>
        <w:t>The Rights of Women: Reclaiming a Lost Vision</w:t>
      </w:r>
      <w:r>
        <w:rPr>
          <w:i/>
          <w:iCs/>
          <w:sz w:val="20"/>
          <w:szCs w:val="20"/>
        </w:rPr>
        <w:t>.</w:t>
      </w:r>
      <w:r>
        <w:rPr>
          <w:sz w:val="20"/>
          <w:szCs w:val="20"/>
        </w:rPr>
        <w:t xml:space="preserve">  Other talks were given by Richard </w:t>
      </w:r>
      <w:proofErr w:type="spellStart"/>
      <w:r>
        <w:rPr>
          <w:sz w:val="20"/>
          <w:szCs w:val="20"/>
        </w:rPr>
        <w:t>Velkley</w:t>
      </w:r>
      <w:proofErr w:type="spellEnd"/>
      <w:r>
        <w:rPr>
          <w:sz w:val="20"/>
          <w:szCs w:val="20"/>
        </w:rPr>
        <w:t xml:space="preserve"> and Neil </w:t>
      </w:r>
      <w:proofErr w:type="spellStart"/>
      <w:r>
        <w:rPr>
          <w:sz w:val="20"/>
          <w:szCs w:val="20"/>
        </w:rPr>
        <w:t>Rogachevsky</w:t>
      </w:r>
      <w:proofErr w:type="spellEnd"/>
      <w:r>
        <w:rPr>
          <w:sz w:val="20"/>
          <w:szCs w:val="20"/>
        </w:rPr>
        <w:t>.</w:t>
      </w:r>
      <w:r>
        <w:rPr>
          <w:i/>
          <w:iCs/>
          <w:sz w:val="20"/>
          <w:szCs w:val="20"/>
        </w:rPr>
        <w:t xml:space="preserve">  </w:t>
      </w:r>
      <w:r>
        <w:rPr>
          <w:sz w:val="20"/>
          <w:szCs w:val="20"/>
        </w:rPr>
        <w:t xml:space="preserve">See </w:t>
      </w:r>
      <w:hyperlink r:id="rId5" w:history="1">
        <w:r w:rsidRPr="007E5D69">
          <w:rPr>
            <w:rStyle w:val="Hyperlink"/>
            <w:sz w:val="16"/>
            <w:szCs w:val="16"/>
          </w:rPr>
          <w:t>www.lsu.edu/voegelin/</w:t>
        </w:r>
        <w:r w:rsidRPr="007E5D69">
          <w:rPr>
            <w:rStyle w:val="Hyperlink"/>
            <w:sz w:val="16"/>
            <w:szCs w:val="16"/>
          </w:rPr>
          <w:t>e</w:t>
        </w:r>
        <w:r w:rsidRPr="007E5D69">
          <w:rPr>
            <w:rStyle w:val="Hyperlink"/>
            <w:sz w:val="16"/>
            <w:szCs w:val="16"/>
          </w:rPr>
          <w:t>vents</w:t>
        </w:r>
      </w:hyperlink>
      <w:r>
        <w:rPr>
          <w:color w:val="0070C0"/>
          <w:sz w:val="16"/>
          <w:szCs w:val="16"/>
        </w:rPr>
        <w:t>.</w:t>
      </w:r>
    </w:p>
    <w:p w14:paraId="7A4E4CB2" w14:textId="398AE46B" w:rsidR="00DB62B8" w:rsidRPr="00600C82" w:rsidRDefault="00DB62B8" w:rsidP="00DB62B8">
      <w:pPr>
        <w:jc w:val="both"/>
        <w:rPr>
          <w:sz w:val="20"/>
          <w:szCs w:val="20"/>
        </w:rPr>
      </w:pPr>
    </w:p>
    <w:p w14:paraId="3B595E7B" w14:textId="77777777" w:rsidR="00DB62B8" w:rsidRPr="00AC05DF" w:rsidRDefault="00DB62B8" w:rsidP="00DB62B8">
      <w:pPr>
        <w:tabs>
          <w:tab w:val="left" w:pos="360"/>
        </w:tabs>
        <w:jc w:val="both"/>
        <w:rPr>
          <w:sz w:val="20"/>
          <w:szCs w:val="20"/>
        </w:rPr>
      </w:pPr>
    </w:p>
    <w:sectPr w:rsidR="00DB62B8" w:rsidRPr="00AC05DF" w:rsidSect="00BA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DF"/>
    <w:rsid w:val="001D1FDB"/>
    <w:rsid w:val="005671F0"/>
    <w:rsid w:val="007E1473"/>
    <w:rsid w:val="00AC05DF"/>
    <w:rsid w:val="00BA567F"/>
    <w:rsid w:val="00BA5FFA"/>
    <w:rsid w:val="00C91011"/>
    <w:rsid w:val="00DB62B8"/>
    <w:rsid w:val="00DE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E1EE6"/>
  <w14:defaultImageDpi w14:val="32767"/>
  <w15:chartTrackingRefBased/>
  <w15:docId w15:val="{FC993C22-A6B9-CD41-A94F-DD69776C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su.edu/voegelin/events" TargetMode="External"/><Relationship Id="rId4" Type="http://schemas.openxmlformats.org/officeDocument/2006/relationships/hyperlink" Target="https://sites01.lsu.edu/faculty/voegelin/who-was-eric-voegelin-what-did-he-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1404</Words>
  <Characters>8007</Characters>
  <Application>Microsoft Office Word</Application>
  <DocSecurity>0</DocSecurity>
  <Lines>66</Lines>
  <Paragraphs>18</Paragraphs>
  <ScaleCrop>false</ScaleCrop>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Stoner</dc:creator>
  <cp:keywords/>
  <dc:description/>
  <cp:lastModifiedBy>James Stoner</cp:lastModifiedBy>
  <cp:revision>3</cp:revision>
  <dcterms:created xsi:type="dcterms:W3CDTF">2022-05-29T04:09:00Z</dcterms:created>
  <dcterms:modified xsi:type="dcterms:W3CDTF">2022-05-29T04:15:00Z</dcterms:modified>
</cp:coreProperties>
</file>