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C7" w:rsidRPr="00DB674B" w:rsidRDefault="00E61AC7" w:rsidP="00E61AC7">
      <w:pPr>
        <w:spacing w:line="240" w:lineRule="auto"/>
        <w:rPr>
          <w:b/>
          <w:sz w:val="30"/>
          <w:szCs w:val="30"/>
        </w:rPr>
      </w:pPr>
      <w:r w:rsidRPr="00DB674B">
        <w:rPr>
          <w:b/>
          <w:sz w:val="30"/>
          <w:szCs w:val="30"/>
        </w:rPr>
        <w:t>Fall 2020 HNRS 2000 Section 9 – Louisiana: Paradise Lost?</w:t>
      </w:r>
    </w:p>
    <w:p w:rsidR="00E61AC7" w:rsidRPr="00DB674B" w:rsidRDefault="00F33B03" w:rsidP="00E61AC7">
      <w:pPr>
        <w:spacing w:line="240" w:lineRule="auto"/>
        <w:rPr>
          <w:b/>
          <w:sz w:val="30"/>
          <w:szCs w:val="30"/>
        </w:rPr>
      </w:pPr>
      <w:r w:rsidRPr="00DB674B">
        <w:rPr>
          <w:b/>
          <w:sz w:val="30"/>
          <w:szCs w:val="30"/>
        </w:rPr>
        <w:t>Mon/Wed 3:00-4:3</w:t>
      </w:r>
      <w:r w:rsidR="00E61AC7" w:rsidRPr="00DB674B">
        <w:rPr>
          <w:b/>
          <w:sz w:val="30"/>
          <w:szCs w:val="30"/>
        </w:rPr>
        <w:t>0</w:t>
      </w:r>
    </w:p>
    <w:p w:rsidR="00F33B03" w:rsidRPr="00DB674B" w:rsidRDefault="00F33B03" w:rsidP="00E61AC7">
      <w:pPr>
        <w:spacing w:line="240" w:lineRule="auto"/>
        <w:rPr>
          <w:b/>
          <w:sz w:val="30"/>
          <w:szCs w:val="30"/>
        </w:rPr>
      </w:pPr>
      <w:r w:rsidRPr="00DB674B">
        <w:rPr>
          <w:b/>
          <w:sz w:val="30"/>
          <w:szCs w:val="30"/>
        </w:rPr>
        <w:t>French House 218</w:t>
      </w:r>
    </w:p>
    <w:p w:rsidR="00E61AC7" w:rsidRPr="00631FA5" w:rsidRDefault="00E61AC7" w:rsidP="00E61AC7">
      <w:pPr>
        <w:spacing w:line="240" w:lineRule="auto"/>
        <w:jc w:val="center"/>
        <w:rPr>
          <w:b/>
          <w:szCs w:val="21"/>
        </w:rPr>
      </w:pPr>
    </w:p>
    <w:p w:rsidR="00E61AC7" w:rsidRPr="00631FA5" w:rsidRDefault="00E61AC7" w:rsidP="00E61AC7">
      <w:pPr>
        <w:spacing w:line="240" w:lineRule="auto"/>
        <w:rPr>
          <w:szCs w:val="21"/>
        </w:rPr>
      </w:pPr>
      <w:r w:rsidRPr="00631FA5">
        <w:rPr>
          <w:b/>
          <w:szCs w:val="21"/>
        </w:rPr>
        <w:t>INSTRUCTOR</w:t>
      </w:r>
      <w:r w:rsidRPr="00631FA5">
        <w:rPr>
          <w:szCs w:val="21"/>
        </w:rPr>
        <w:t xml:space="preserve"> </w:t>
      </w:r>
    </w:p>
    <w:p w:rsidR="00E61AC7" w:rsidRPr="00631FA5" w:rsidRDefault="00E61AC7" w:rsidP="00E61AC7">
      <w:pPr>
        <w:spacing w:line="240" w:lineRule="auto"/>
        <w:ind w:left="360"/>
        <w:rPr>
          <w:szCs w:val="21"/>
        </w:rPr>
      </w:pPr>
      <w:r w:rsidRPr="00631FA5">
        <w:rPr>
          <w:szCs w:val="21"/>
        </w:rPr>
        <w:t>Dr. Kevin Ringelman (he/him/his)</w:t>
      </w:r>
    </w:p>
    <w:p w:rsidR="00E61AC7" w:rsidRPr="00631FA5" w:rsidRDefault="00E61AC7" w:rsidP="00E61AC7">
      <w:pPr>
        <w:spacing w:line="240" w:lineRule="auto"/>
        <w:ind w:left="360"/>
        <w:rPr>
          <w:szCs w:val="21"/>
        </w:rPr>
      </w:pPr>
      <w:r w:rsidRPr="00631FA5">
        <w:rPr>
          <w:szCs w:val="21"/>
        </w:rPr>
        <w:t xml:space="preserve">Contact: </w:t>
      </w:r>
      <w:hyperlink r:id="rId5" w:history="1">
        <w:r w:rsidRPr="00631FA5">
          <w:rPr>
            <w:rStyle w:val="Hyperlink"/>
            <w:szCs w:val="21"/>
          </w:rPr>
          <w:t>kringe2@lsu.edu</w:t>
        </w:r>
      </w:hyperlink>
    </w:p>
    <w:p w:rsidR="00E61AC7" w:rsidRDefault="00E61AC7" w:rsidP="00E61AC7">
      <w:pPr>
        <w:spacing w:line="240" w:lineRule="auto"/>
        <w:ind w:left="360"/>
        <w:rPr>
          <w:szCs w:val="21"/>
        </w:rPr>
      </w:pPr>
      <w:r w:rsidRPr="00631FA5">
        <w:rPr>
          <w:szCs w:val="21"/>
        </w:rPr>
        <w:t>Office hours: virtual, by appointment</w:t>
      </w:r>
    </w:p>
    <w:p w:rsidR="00825973" w:rsidRPr="00631FA5" w:rsidRDefault="00825973" w:rsidP="00E61AC7">
      <w:pPr>
        <w:spacing w:line="240" w:lineRule="auto"/>
        <w:ind w:left="360"/>
        <w:rPr>
          <w:szCs w:val="21"/>
        </w:rPr>
      </w:pPr>
      <w:r>
        <w:rPr>
          <w:szCs w:val="21"/>
        </w:rPr>
        <w:t xml:space="preserve">Recurring class Zoom room: </w:t>
      </w:r>
      <w:hyperlink r:id="rId6" w:tgtFrame="_blank" w:history="1">
        <w:r>
          <w:rPr>
            <w:rStyle w:val="Hyperlink"/>
            <w:rFonts w:ascii="Arial" w:hAnsi="Arial" w:cs="Arial"/>
            <w:color w:val="1A73E8"/>
            <w:spacing w:val="3"/>
            <w:sz w:val="21"/>
            <w:szCs w:val="21"/>
            <w:shd w:val="clear" w:color="auto" w:fill="FFFFFF"/>
          </w:rPr>
          <w:t>https://lsu.zoom.us/j/4355331566</w:t>
        </w:r>
      </w:hyperlink>
    </w:p>
    <w:p w:rsidR="00E61AC7" w:rsidRPr="00631FA5" w:rsidRDefault="00E61AC7" w:rsidP="00E61AC7">
      <w:pPr>
        <w:spacing w:line="240" w:lineRule="auto"/>
        <w:rPr>
          <w:szCs w:val="21"/>
        </w:rPr>
      </w:pPr>
    </w:p>
    <w:p w:rsidR="00E61AC7" w:rsidRPr="00631FA5" w:rsidRDefault="00E61AC7" w:rsidP="00E61AC7">
      <w:pPr>
        <w:spacing w:line="240" w:lineRule="auto"/>
        <w:rPr>
          <w:b/>
          <w:szCs w:val="21"/>
        </w:rPr>
      </w:pPr>
      <w:r w:rsidRPr="00631FA5">
        <w:rPr>
          <w:b/>
          <w:szCs w:val="21"/>
        </w:rPr>
        <w:t>CLASS FORMAT</w:t>
      </w:r>
    </w:p>
    <w:p w:rsidR="00E61AC7" w:rsidRPr="00631FA5" w:rsidRDefault="00E61AC7" w:rsidP="00E61AC7">
      <w:pPr>
        <w:spacing w:line="240" w:lineRule="auto"/>
        <w:ind w:left="360"/>
        <w:rPr>
          <w:rFonts w:eastAsia="Calibri"/>
          <w:szCs w:val="21"/>
        </w:rPr>
      </w:pPr>
      <w:r w:rsidRPr="00631FA5">
        <w:rPr>
          <w:rFonts w:eastAsia="Calibri"/>
          <w:szCs w:val="21"/>
        </w:rPr>
        <w:t xml:space="preserve">All HNRS 2000 sections are operating with slightly different structures this semester in an effort to provide the healthiest, most robust, and connective environment possible.  </w:t>
      </w:r>
      <w:r w:rsidRPr="00631FA5">
        <w:rPr>
          <w:rFonts w:eastAsia="Calibri"/>
          <w:b/>
          <w:szCs w:val="21"/>
        </w:rPr>
        <w:t>For section 9, we will begin by meeting face-to-face</w:t>
      </w:r>
      <w:r w:rsidR="00DB674B">
        <w:rPr>
          <w:rFonts w:eastAsia="Calibri"/>
          <w:b/>
          <w:szCs w:val="21"/>
        </w:rPr>
        <w:t xml:space="preserve"> </w:t>
      </w:r>
      <w:r w:rsidR="00DB674B" w:rsidRPr="00707A52">
        <w:rPr>
          <w:rFonts w:eastAsia="Calibri"/>
          <w:b/>
          <w:szCs w:val="21"/>
          <w:u w:val="single"/>
        </w:rPr>
        <w:t>if conditions permit</w:t>
      </w:r>
      <w:r w:rsidRPr="00631FA5">
        <w:rPr>
          <w:rFonts w:eastAsia="Calibri"/>
          <w:b/>
          <w:szCs w:val="21"/>
        </w:rPr>
        <w:t xml:space="preserve">, but </w:t>
      </w:r>
      <w:r w:rsidR="00DB674B">
        <w:rPr>
          <w:rFonts w:eastAsia="Calibri"/>
          <w:b/>
          <w:szCs w:val="21"/>
        </w:rPr>
        <w:t>will move to a remote format via Zoom as appropriate.  S</w:t>
      </w:r>
      <w:r w:rsidRPr="00631FA5">
        <w:rPr>
          <w:rFonts w:eastAsia="Calibri"/>
          <w:b/>
          <w:szCs w:val="21"/>
        </w:rPr>
        <w:t>ome course content is designed to be delivered in a remote format.</w:t>
      </w:r>
      <w:r w:rsidR="00FD1ED8" w:rsidRPr="00631FA5">
        <w:rPr>
          <w:rFonts w:eastAsia="Calibri"/>
          <w:szCs w:val="21"/>
        </w:rPr>
        <w:t xml:space="preserve">  </w:t>
      </w:r>
      <w:r w:rsidR="00FD1ED8" w:rsidRPr="00631FA5">
        <w:rPr>
          <w:rFonts w:eastAsia="Calibri"/>
          <w:b/>
          <w:szCs w:val="21"/>
        </w:rPr>
        <w:t>Remote classes will be held during the regular time slot.</w:t>
      </w:r>
    </w:p>
    <w:p w:rsidR="009C1DDF" w:rsidRPr="00631FA5" w:rsidRDefault="009C1DDF" w:rsidP="00E61AC7">
      <w:pPr>
        <w:spacing w:line="240" w:lineRule="auto"/>
        <w:ind w:left="360"/>
        <w:rPr>
          <w:rFonts w:eastAsia="Calibri"/>
          <w:b/>
          <w:szCs w:val="21"/>
        </w:rPr>
      </w:pPr>
    </w:p>
    <w:p w:rsidR="009C1DDF" w:rsidRPr="00631FA5" w:rsidRDefault="009C1DDF" w:rsidP="009C1DDF">
      <w:pPr>
        <w:spacing w:line="240" w:lineRule="auto"/>
        <w:ind w:left="360"/>
        <w:rPr>
          <w:szCs w:val="21"/>
        </w:rPr>
      </w:pPr>
      <w:r w:rsidRPr="00631FA5">
        <w:rPr>
          <w:b/>
          <w:szCs w:val="21"/>
        </w:rPr>
        <w:t>Face coverings or masks that completely cover the mouth and nose are mandatory in the classroom.</w:t>
      </w:r>
      <w:r w:rsidRPr="00631FA5">
        <w:rPr>
          <w:szCs w:val="21"/>
        </w:rPr>
        <w:t xml:space="preserve">  Students are responsible for providing their own face covers or masks. Students who do not follow the mandatory face cover or mask requirement will not be permitted to enter the classroom, resulting in an unexcused absence and 0 for any in-class assignments.</w:t>
      </w:r>
    </w:p>
    <w:p w:rsidR="00E61AC7" w:rsidRPr="00631FA5" w:rsidRDefault="00E61AC7" w:rsidP="00E61AC7">
      <w:pPr>
        <w:spacing w:line="240" w:lineRule="auto"/>
        <w:rPr>
          <w:b/>
          <w:szCs w:val="21"/>
        </w:rPr>
      </w:pPr>
    </w:p>
    <w:p w:rsidR="00E61AC7" w:rsidRPr="00631FA5" w:rsidRDefault="00E61AC7" w:rsidP="00E61AC7">
      <w:pPr>
        <w:spacing w:line="240" w:lineRule="auto"/>
        <w:rPr>
          <w:szCs w:val="21"/>
        </w:rPr>
      </w:pPr>
      <w:r w:rsidRPr="00631FA5">
        <w:rPr>
          <w:b/>
          <w:szCs w:val="21"/>
        </w:rPr>
        <w:t>COURSE DESCRIPTION</w:t>
      </w:r>
    </w:p>
    <w:p w:rsidR="00E61AC7" w:rsidRPr="00631FA5" w:rsidRDefault="00E61AC7" w:rsidP="00E61AC7">
      <w:pPr>
        <w:spacing w:line="240" w:lineRule="auto"/>
        <w:ind w:left="360"/>
        <w:rPr>
          <w:rFonts w:eastAsia="Calibri"/>
          <w:szCs w:val="21"/>
        </w:rPr>
      </w:pPr>
      <w:r w:rsidRPr="00631FA5">
        <w:rPr>
          <w:rFonts w:eastAsia="Calibri"/>
          <w:szCs w:val="21"/>
        </w:rPr>
        <w:t>In HNRS 2000 this year, faculty and students will be discussing issues of special concern to residents of Louisiana, particularly questions of environmental degradation, environmental justice and environmental racism. The theme of the course is “Louisiana: Paradise Lost?”</w:t>
      </w:r>
    </w:p>
    <w:p w:rsidR="00E61AC7" w:rsidRPr="00631FA5" w:rsidRDefault="00E61AC7" w:rsidP="00E61AC7">
      <w:pPr>
        <w:spacing w:line="240" w:lineRule="auto"/>
        <w:ind w:left="360"/>
        <w:rPr>
          <w:rFonts w:eastAsia="Calibri"/>
          <w:szCs w:val="21"/>
        </w:rPr>
      </w:pPr>
    </w:p>
    <w:p w:rsidR="00E61AC7" w:rsidRPr="00631FA5" w:rsidRDefault="00E61AC7" w:rsidP="00E61AC7">
      <w:pPr>
        <w:spacing w:line="240" w:lineRule="auto"/>
        <w:ind w:left="360"/>
        <w:rPr>
          <w:rFonts w:eastAsia="Calibri"/>
          <w:szCs w:val="21"/>
        </w:rPr>
      </w:pPr>
      <w:r w:rsidRPr="00631FA5">
        <w:rPr>
          <w:rFonts w:eastAsia="Calibri"/>
          <w:szCs w:val="21"/>
        </w:rPr>
        <w:t xml:space="preserve">After reading </w:t>
      </w:r>
      <w:r w:rsidRPr="00631FA5">
        <w:rPr>
          <w:rFonts w:eastAsia="Calibri"/>
          <w:i/>
          <w:szCs w:val="21"/>
        </w:rPr>
        <w:t xml:space="preserve">The Water Will Come </w:t>
      </w:r>
      <w:r w:rsidRPr="00631FA5">
        <w:rPr>
          <w:rFonts w:eastAsia="Calibri"/>
          <w:szCs w:val="21"/>
        </w:rPr>
        <w:t>by Jeff Goodell, the Shared Read for 2020, we’ll be discussing how climate change and sea level rise are affecting the state. We’ll compare Louisiana to other parts of the world, with a special emphasis on environmental racism.  As we think about ways to ameliorate climate change and other types of environmental degradation, this will naturally lead to a discussion of the tension between current economic interests and living in a sustainable society. The importance of preserving the unique culture of Louisiana will be a significant consideration as we consider ways of addressing environmental issues.</w:t>
      </w:r>
    </w:p>
    <w:p w:rsidR="00E61AC7" w:rsidRPr="00631FA5" w:rsidRDefault="00E61AC7" w:rsidP="00E61AC7">
      <w:pPr>
        <w:spacing w:line="240" w:lineRule="auto"/>
        <w:ind w:left="360"/>
        <w:rPr>
          <w:rFonts w:eastAsia="Calibri"/>
          <w:szCs w:val="21"/>
        </w:rPr>
      </w:pPr>
    </w:p>
    <w:p w:rsidR="00E61AC7" w:rsidRPr="00631FA5" w:rsidRDefault="00E61AC7" w:rsidP="00E61AC7">
      <w:pPr>
        <w:spacing w:line="240" w:lineRule="auto"/>
        <w:ind w:left="360"/>
        <w:rPr>
          <w:rFonts w:eastAsia="Calibri"/>
          <w:szCs w:val="21"/>
        </w:rPr>
      </w:pPr>
      <w:r w:rsidRPr="00631FA5">
        <w:rPr>
          <w:rFonts w:eastAsia="Calibri"/>
          <w:szCs w:val="21"/>
        </w:rPr>
        <w:t xml:space="preserve">In exploring those topics we’ll be thinking about how we as citizens receive and process information. What sources are reliable? Whom can we trust? Once we have information and data, how do our inherent biases and preconceptions filter that information?  What principles guide us in making decisions? What ethical implications should we consider when making choices that affect various communities? To cite the subtitle of one of our texts, Michael </w:t>
      </w:r>
      <w:proofErr w:type="spellStart"/>
      <w:r w:rsidRPr="00631FA5">
        <w:rPr>
          <w:rFonts w:eastAsia="Calibri"/>
          <w:szCs w:val="21"/>
        </w:rPr>
        <w:t>Sandel’s</w:t>
      </w:r>
      <w:proofErr w:type="spellEnd"/>
      <w:r w:rsidRPr="00631FA5">
        <w:rPr>
          <w:rFonts w:eastAsia="Calibri"/>
          <w:szCs w:val="21"/>
        </w:rPr>
        <w:t xml:space="preserve"> Justice, “What’s the Right Thing to Do?”</w:t>
      </w:r>
    </w:p>
    <w:p w:rsidR="00E61AC7" w:rsidRPr="00631FA5" w:rsidRDefault="00E61AC7" w:rsidP="00E61AC7">
      <w:pPr>
        <w:spacing w:line="240" w:lineRule="auto"/>
        <w:rPr>
          <w:szCs w:val="21"/>
        </w:rPr>
      </w:pPr>
    </w:p>
    <w:p w:rsidR="00E61AC7" w:rsidRPr="00631FA5" w:rsidRDefault="00E61AC7" w:rsidP="00E61AC7">
      <w:pPr>
        <w:spacing w:line="240" w:lineRule="auto"/>
        <w:rPr>
          <w:szCs w:val="21"/>
        </w:rPr>
      </w:pPr>
      <w:r w:rsidRPr="00631FA5">
        <w:rPr>
          <w:b/>
          <w:szCs w:val="21"/>
        </w:rPr>
        <w:t>LEARNING OUTCOMES</w:t>
      </w:r>
    </w:p>
    <w:p w:rsidR="00E61AC7" w:rsidRPr="00631FA5" w:rsidRDefault="00E61AC7" w:rsidP="00E61AC7">
      <w:pPr>
        <w:spacing w:line="240" w:lineRule="auto"/>
        <w:ind w:left="360" w:right="140"/>
        <w:rPr>
          <w:rFonts w:eastAsia="Calibri"/>
          <w:szCs w:val="21"/>
        </w:rPr>
      </w:pPr>
      <w:r w:rsidRPr="00631FA5">
        <w:rPr>
          <w:rFonts w:eastAsia="Calibri"/>
          <w:szCs w:val="21"/>
        </w:rPr>
        <w:t>By the end of this course, you will have fact-based, academically rigorous knowledge of and the ability to articulate:</w:t>
      </w:r>
    </w:p>
    <w:p w:rsidR="00E61AC7" w:rsidRPr="00631FA5" w:rsidRDefault="00E61AC7" w:rsidP="00E61AC7">
      <w:pPr>
        <w:numPr>
          <w:ilvl w:val="0"/>
          <w:numId w:val="2"/>
        </w:numPr>
        <w:spacing w:before="100" w:line="240" w:lineRule="auto"/>
        <w:ind w:right="140"/>
        <w:rPr>
          <w:rFonts w:eastAsia="Calibri"/>
          <w:szCs w:val="21"/>
        </w:rPr>
      </w:pPr>
      <w:r w:rsidRPr="00631FA5">
        <w:rPr>
          <w:rFonts w:eastAsia="Calibri"/>
          <w:szCs w:val="21"/>
        </w:rPr>
        <w:t>The values you have as you begin your university journey.</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t>Political philosophies of justice (how does a political community decide what is the right thing to do?).</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t>Foundational concepts related to news and media literacy in the information age.</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t>The contributions that fiction and nonfiction media, as well as science and public opinion, have on our understanding of community.</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t>The science of climate change, the scientific process, and how consensus emerges with regards to anthropogenic climate change.</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lastRenderedPageBreak/>
        <w:t>The importance of and the conditions underlying environmental issues in Louisiana, and their interaction with politics, economics, and race.</w:t>
      </w:r>
    </w:p>
    <w:p w:rsidR="00E61AC7" w:rsidRPr="00631FA5" w:rsidRDefault="00E61AC7" w:rsidP="00E61AC7">
      <w:pPr>
        <w:numPr>
          <w:ilvl w:val="0"/>
          <w:numId w:val="2"/>
        </w:numPr>
        <w:spacing w:line="240" w:lineRule="auto"/>
        <w:ind w:right="140"/>
        <w:rPr>
          <w:rFonts w:eastAsia="Calibri"/>
          <w:szCs w:val="21"/>
        </w:rPr>
      </w:pPr>
      <w:r w:rsidRPr="00631FA5">
        <w:rPr>
          <w:rFonts w:eastAsia="Calibri"/>
          <w:szCs w:val="21"/>
        </w:rPr>
        <w:t>Examples of environmental justice from contemporary Louisiana.</w:t>
      </w:r>
    </w:p>
    <w:p w:rsidR="00E61AC7" w:rsidRPr="00631FA5" w:rsidRDefault="00E61AC7" w:rsidP="00E61AC7">
      <w:pPr>
        <w:spacing w:before="100" w:line="240" w:lineRule="auto"/>
        <w:ind w:left="360" w:right="140"/>
        <w:rPr>
          <w:rFonts w:eastAsia="Calibri"/>
          <w:szCs w:val="21"/>
        </w:rPr>
      </w:pPr>
      <w:r w:rsidRPr="00631FA5">
        <w:rPr>
          <w:rFonts w:eastAsia="Calibri"/>
          <w:szCs w:val="21"/>
        </w:rPr>
        <w:t>Beyond the specific content of this course, you will also cultivate the following practical skills:</w:t>
      </w:r>
    </w:p>
    <w:p w:rsidR="00E61AC7" w:rsidRPr="00631FA5" w:rsidRDefault="00E61AC7" w:rsidP="00E61AC7">
      <w:pPr>
        <w:numPr>
          <w:ilvl w:val="0"/>
          <w:numId w:val="1"/>
        </w:numPr>
        <w:spacing w:before="100" w:line="240" w:lineRule="auto"/>
        <w:ind w:right="140"/>
        <w:rPr>
          <w:rFonts w:eastAsia="Calibri"/>
          <w:szCs w:val="21"/>
        </w:rPr>
      </w:pPr>
      <w:r w:rsidRPr="00631FA5">
        <w:rPr>
          <w:rFonts w:eastAsia="Calibri"/>
          <w:szCs w:val="21"/>
        </w:rPr>
        <w:t>Writing and speaking in formal and less-formal professional settings, including digital arenas.</w:t>
      </w:r>
    </w:p>
    <w:p w:rsidR="00E61AC7" w:rsidRPr="00631FA5" w:rsidRDefault="00E61AC7" w:rsidP="00E61AC7">
      <w:pPr>
        <w:numPr>
          <w:ilvl w:val="0"/>
          <w:numId w:val="1"/>
        </w:numPr>
        <w:spacing w:line="240" w:lineRule="auto"/>
        <w:ind w:right="140"/>
        <w:rPr>
          <w:rFonts w:eastAsia="Calibri"/>
          <w:szCs w:val="21"/>
        </w:rPr>
      </w:pPr>
      <w:r w:rsidRPr="00631FA5">
        <w:rPr>
          <w:rFonts w:eastAsia="Calibri"/>
          <w:szCs w:val="21"/>
        </w:rPr>
        <w:t>Employing critical reading skills wherein you are challenged to identify major aspects of the content and connect those to other immediately relevant materials and public spheres.</w:t>
      </w:r>
    </w:p>
    <w:p w:rsidR="00E61AC7" w:rsidRPr="00631FA5" w:rsidRDefault="00E61AC7" w:rsidP="00E61AC7">
      <w:pPr>
        <w:numPr>
          <w:ilvl w:val="0"/>
          <w:numId w:val="1"/>
        </w:numPr>
        <w:spacing w:line="240" w:lineRule="auto"/>
        <w:ind w:right="140"/>
        <w:rPr>
          <w:rFonts w:eastAsia="Calibri"/>
          <w:szCs w:val="21"/>
        </w:rPr>
      </w:pPr>
      <w:r w:rsidRPr="00631FA5">
        <w:rPr>
          <w:rFonts w:eastAsia="Calibri"/>
          <w:szCs w:val="21"/>
        </w:rPr>
        <w:t>Efficiently and effectively communicate with peers, instructors/supervisors, key stakeholders and colleagues while pursuing shared goals.</w:t>
      </w:r>
    </w:p>
    <w:p w:rsidR="00E61AC7" w:rsidRPr="00631FA5" w:rsidRDefault="00E61AC7" w:rsidP="00E61AC7">
      <w:pPr>
        <w:numPr>
          <w:ilvl w:val="0"/>
          <w:numId w:val="1"/>
        </w:numPr>
        <w:spacing w:line="240" w:lineRule="auto"/>
        <w:ind w:right="140"/>
        <w:rPr>
          <w:rFonts w:eastAsia="Calibri"/>
          <w:szCs w:val="21"/>
        </w:rPr>
      </w:pPr>
      <w:r w:rsidRPr="00631FA5">
        <w:rPr>
          <w:rFonts w:eastAsia="Calibri"/>
          <w:szCs w:val="21"/>
        </w:rPr>
        <w:t>Engaging complex topics that may be potentially challenging and/or controversial for you in such a manner that focuses on respect for yourself and your conversation partners, intellectual discussion, rigor in sourcing and analysis. </w:t>
      </w:r>
    </w:p>
    <w:p w:rsidR="00E61AC7" w:rsidRPr="00631FA5" w:rsidRDefault="00E61AC7" w:rsidP="00E61AC7">
      <w:pPr>
        <w:spacing w:line="240" w:lineRule="auto"/>
        <w:rPr>
          <w:szCs w:val="21"/>
        </w:rPr>
      </w:pPr>
    </w:p>
    <w:p w:rsidR="00E61AC7" w:rsidRPr="00631FA5" w:rsidRDefault="00E61AC7" w:rsidP="00E61AC7">
      <w:pPr>
        <w:spacing w:line="240" w:lineRule="auto"/>
        <w:rPr>
          <w:szCs w:val="21"/>
        </w:rPr>
      </w:pPr>
      <w:r w:rsidRPr="00631FA5">
        <w:rPr>
          <w:b/>
          <w:szCs w:val="21"/>
        </w:rPr>
        <w:t>KEYS TO SUCCESS</w:t>
      </w:r>
    </w:p>
    <w:p w:rsidR="00FD1ED8" w:rsidRPr="00631FA5" w:rsidRDefault="00FD1ED8" w:rsidP="00E61AC7">
      <w:pPr>
        <w:spacing w:line="240" w:lineRule="auto"/>
        <w:rPr>
          <w:rFonts w:eastAsia="Calibri"/>
          <w:szCs w:val="21"/>
        </w:rPr>
      </w:pPr>
      <w:r w:rsidRPr="00631FA5">
        <w:rPr>
          <w:rFonts w:eastAsia="Calibri"/>
          <w:b/>
          <w:szCs w:val="21"/>
        </w:rPr>
        <w:t>Communication is critical</w:t>
      </w:r>
      <w:r w:rsidRPr="00631FA5">
        <w:rPr>
          <w:rFonts w:eastAsia="Calibri"/>
          <w:szCs w:val="21"/>
        </w:rPr>
        <w:t>.  While this is true in normal times, this fall semester it will be absolutely crucial to monitor your email and be flexible as course meeting format and content will shift, sometimes abruptly, throughout the semester.</w:t>
      </w:r>
    </w:p>
    <w:p w:rsidR="00FD1ED8" w:rsidRPr="00631FA5" w:rsidRDefault="00FD1ED8" w:rsidP="00E61AC7">
      <w:pPr>
        <w:spacing w:line="240" w:lineRule="auto"/>
        <w:rPr>
          <w:rFonts w:eastAsia="Calibri"/>
          <w:b/>
          <w:szCs w:val="21"/>
        </w:rPr>
      </w:pPr>
    </w:p>
    <w:p w:rsidR="00E61AC7" w:rsidRPr="00631FA5" w:rsidRDefault="00E61AC7" w:rsidP="00E61AC7">
      <w:pPr>
        <w:spacing w:line="240" w:lineRule="auto"/>
        <w:rPr>
          <w:rFonts w:eastAsia="Calibri"/>
          <w:szCs w:val="21"/>
        </w:rPr>
      </w:pPr>
      <w:r w:rsidRPr="00631FA5">
        <w:rPr>
          <w:rFonts w:eastAsia="Calibri"/>
          <w:b/>
          <w:szCs w:val="21"/>
        </w:rPr>
        <w:t>Active participation in this course is expected</w:t>
      </w:r>
      <w:r w:rsidRPr="00631FA5">
        <w:rPr>
          <w:rFonts w:eastAsia="Calibri"/>
          <w:szCs w:val="21"/>
        </w:rPr>
        <w:t xml:space="preserve"> because the nature of critical analysis is to read, discuss, and debate topics that pose challenging questions to society. </w:t>
      </w:r>
      <w:r w:rsidR="009C1DDF" w:rsidRPr="00631FA5">
        <w:rPr>
          <w:rFonts w:eastAsia="Calibri"/>
          <w:szCs w:val="21"/>
        </w:rPr>
        <w:t xml:space="preserve"> </w:t>
      </w:r>
      <w:r w:rsidR="00FD1ED8" w:rsidRPr="00631FA5">
        <w:rPr>
          <w:rFonts w:eastAsia="Calibri"/>
          <w:szCs w:val="21"/>
        </w:rPr>
        <w:t>If you will miss a face-to-face or online class, please let me know ahead of time.</w:t>
      </w:r>
    </w:p>
    <w:p w:rsidR="00FD1ED8" w:rsidRPr="00631FA5" w:rsidRDefault="00FD1ED8" w:rsidP="00E61AC7">
      <w:pPr>
        <w:spacing w:line="240" w:lineRule="auto"/>
        <w:rPr>
          <w:rFonts w:eastAsia="Calibri"/>
          <w:szCs w:val="21"/>
        </w:rPr>
      </w:pPr>
    </w:p>
    <w:p w:rsidR="00FD1ED8" w:rsidRPr="00631FA5" w:rsidRDefault="00FD1ED8" w:rsidP="00FD1ED8">
      <w:pPr>
        <w:spacing w:line="240" w:lineRule="auto"/>
        <w:rPr>
          <w:rFonts w:eastAsia="Calibri"/>
          <w:szCs w:val="21"/>
        </w:rPr>
      </w:pPr>
      <w:r w:rsidRPr="00631FA5">
        <w:rPr>
          <w:rFonts w:eastAsia="Calibri"/>
          <w:b/>
          <w:szCs w:val="21"/>
        </w:rPr>
        <w:t>Antagonistic, disrespectful, disruptive and/or insensitive words and actions</w:t>
      </w:r>
      <w:r w:rsidRPr="00631FA5">
        <w:rPr>
          <w:rFonts w:eastAsia="Calibri"/>
          <w:szCs w:val="21"/>
        </w:rPr>
        <w:t xml:space="preserve"> in class time, general course communications, and assignments are not permitted.  If you fail to respect the people and topics for this course you will be dismissed from the class, losing assignment points for the day.  This is a course that provides a space for us to learn about and interrogate systems of privilege and oppression.  These topics are difficult for all involved, and I am committed to making space for the difficult conversations. </w:t>
      </w:r>
    </w:p>
    <w:p w:rsidR="00FD1ED8" w:rsidRPr="00631FA5" w:rsidRDefault="00FD1ED8" w:rsidP="00FD1ED8">
      <w:pPr>
        <w:spacing w:line="240" w:lineRule="auto"/>
        <w:rPr>
          <w:rFonts w:eastAsia="Calibri"/>
          <w:szCs w:val="21"/>
        </w:rPr>
      </w:pPr>
    </w:p>
    <w:p w:rsidR="00FD1ED8" w:rsidRPr="00631FA5" w:rsidRDefault="00FD1ED8" w:rsidP="00FD1ED8">
      <w:pPr>
        <w:spacing w:line="240" w:lineRule="auto"/>
        <w:rPr>
          <w:rFonts w:eastAsia="Calibri"/>
          <w:szCs w:val="21"/>
        </w:rPr>
      </w:pPr>
      <w:r w:rsidRPr="00631FA5">
        <w:rPr>
          <w:rFonts w:eastAsia="Calibri"/>
          <w:b/>
          <w:szCs w:val="21"/>
        </w:rPr>
        <w:t>Electronic devices in class (in-person and online)</w:t>
      </w:r>
      <w:r w:rsidRPr="00631FA5">
        <w:rPr>
          <w:rFonts w:eastAsia="Calibri"/>
          <w:szCs w:val="21"/>
        </w:rPr>
        <w:t xml:space="preserve"> need to be used to contribute to the HNRS 2000 learning experience.  If your device use interferes with your learning, the learning of others, or distracts the instructor or presenters you will be called out and you may be dismissed from class, losing assignment points for that day.</w:t>
      </w:r>
    </w:p>
    <w:p w:rsidR="00FD1ED8" w:rsidRPr="00631FA5" w:rsidRDefault="00FD1ED8" w:rsidP="00FD1ED8">
      <w:pPr>
        <w:spacing w:line="240" w:lineRule="auto"/>
        <w:rPr>
          <w:rFonts w:eastAsia="Calibri"/>
          <w:szCs w:val="21"/>
        </w:rPr>
      </w:pPr>
    </w:p>
    <w:p w:rsidR="00FD1ED8" w:rsidRPr="00631FA5" w:rsidRDefault="00FD1ED8" w:rsidP="00DB674B">
      <w:pPr>
        <w:spacing w:line="240" w:lineRule="auto"/>
        <w:rPr>
          <w:rFonts w:eastAsia="Calibri"/>
          <w:szCs w:val="21"/>
        </w:rPr>
      </w:pPr>
      <w:r w:rsidRPr="00631FA5">
        <w:rPr>
          <w:rFonts w:eastAsia="Calibri"/>
          <w:b/>
          <w:szCs w:val="21"/>
        </w:rPr>
        <w:t>REQUIRED TEXT/RESOURCES</w:t>
      </w:r>
    </w:p>
    <w:p w:rsidR="00FD1ED8" w:rsidRPr="00631FA5" w:rsidRDefault="00FD1ED8" w:rsidP="00DB674B">
      <w:pPr>
        <w:numPr>
          <w:ilvl w:val="0"/>
          <w:numId w:val="5"/>
        </w:numPr>
        <w:spacing w:before="240" w:line="240" w:lineRule="auto"/>
        <w:rPr>
          <w:rFonts w:eastAsia="Calibri"/>
          <w:szCs w:val="21"/>
        </w:rPr>
      </w:pPr>
      <w:r w:rsidRPr="00631FA5">
        <w:rPr>
          <w:rFonts w:eastAsia="Calibri"/>
          <w:szCs w:val="21"/>
        </w:rPr>
        <w:t>A reliable internet connection that allows for video meetings and video streaming</w:t>
      </w:r>
    </w:p>
    <w:p w:rsidR="00FD1ED8" w:rsidRPr="00631FA5" w:rsidRDefault="00FD1ED8" w:rsidP="00FD1ED8">
      <w:pPr>
        <w:numPr>
          <w:ilvl w:val="0"/>
          <w:numId w:val="5"/>
        </w:numPr>
        <w:spacing w:line="276" w:lineRule="auto"/>
        <w:rPr>
          <w:rFonts w:eastAsia="Calibri"/>
          <w:szCs w:val="21"/>
        </w:rPr>
      </w:pPr>
      <w:r w:rsidRPr="00631FA5">
        <w:rPr>
          <w:rFonts w:eastAsia="Calibri"/>
          <w:szCs w:val="21"/>
        </w:rPr>
        <w:t>A laptop, with a webcam and mic so that you can participate in class sessions</w:t>
      </w:r>
    </w:p>
    <w:p w:rsidR="00FD1ED8" w:rsidRPr="00631FA5" w:rsidRDefault="00FD1ED8" w:rsidP="00FD1ED8">
      <w:pPr>
        <w:numPr>
          <w:ilvl w:val="0"/>
          <w:numId w:val="5"/>
        </w:numPr>
        <w:spacing w:line="276" w:lineRule="auto"/>
        <w:rPr>
          <w:rFonts w:eastAsia="Calibri"/>
          <w:szCs w:val="21"/>
        </w:rPr>
      </w:pPr>
      <w:r w:rsidRPr="00631FA5">
        <w:rPr>
          <w:rFonts w:eastAsia="Calibri"/>
          <w:szCs w:val="21"/>
        </w:rPr>
        <w:t xml:space="preserve">Goodell, </w:t>
      </w:r>
      <w:r w:rsidRPr="00631FA5">
        <w:rPr>
          <w:rFonts w:eastAsia="Calibri"/>
          <w:i/>
          <w:szCs w:val="21"/>
        </w:rPr>
        <w:t>The Water Will Come</w:t>
      </w:r>
      <w:r w:rsidRPr="00631FA5">
        <w:rPr>
          <w:rFonts w:eastAsia="Calibri"/>
          <w:szCs w:val="21"/>
        </w:rPr>
        <w:t xml:space="preserve"> </w:t>
      </w:r>
      <w:hyperlink r:id="rId7">
        <w:r w:rsidR="009D2A70">
          <w:rPr>
            <w:rFonts w:eastAsia="Calibri"/>
            <w:color w:val="044A91"/>
            <w:szCs w:val="21"/>
            <w:u w:val="single"/>
          </w:rPr>
          <w:t>Click here to order</w:t>
        </w:r>
      </w:hyperlink>
    </w:p>
    <w:p w:rsidR="00FD1ED8" w:rsidRPr="00631FA5" w:rsidRDefault="00FD1ED8" w:rsidP="00FD1ED8">
      <w:pPr>
        <w:numPr>
          <w:ilvl w:val="0"/>
          <w:numId w:val="5"/>
        </w:numPr>
        <w:spacing w:line="276" w:lineRule="auto"/>
        <w:rPr>
          <w:rFonts w:eastAsia="Calibri"/>
          <w:szCs w:val="21"/>
        </w:rPr>
      </w:pPr>
      <w:r w:rsidRPr="00631FA5">
        <w:rPr>
          <w:rFonts w:eastAsia="Calibri"/>
          <w:szCs w:val="21"/>
        </w:rPr>
        <w:t xml:space="preserve">Hoffman, </w:t>
      </w:r>
      <w:r w:rsidRPr="00631FA5">
        <w:rPr>
          <w:rFonts w:eastAsia="Calibri"/>
          <w:i/>
          <w:szCs w:val="21"/>
        </w:rPr>
        <w:t>How Culture Shapes the Climate Debate</w:t>
      </w:r>
      <w:r w:rsidRPr="00631FA5">
        <w:rPr>
          <w:rFonts w:eastAsia="Calibri"/>
          <w:szCs w:val="21"/>
        </w:rPr>
        <w:t xml:space="preserve">: </w:t>
      </w:r>
      <w:hyperlink r:id="rId8">
        <w:r w:rsidR="009D2A70">
          <w:rPr>
            <w:rFonts w:eastAsia="Calibri"/>
            <w:color w:val="044A91"/>
            <w:szCs w:val="21"/>
            <w:u w:val="single"/>
          </w:rPr>
          <w:t>Click here to order</w:t>
        </w:r>
      </w:hyperlink>
    </w:p>
    <w:p w:rsidR="00FD1ED8" w:rsidRPr="00631FA5" w:rsidRDefault="00FD1ED8" w:rsidP="00FD1ED8">
      <w:pPr>
        <w:numPr>
          <w:ilvl w:val="0"/>
          <w:numId w:val="5"/>
        </w:numPr>
        <w:spacing w:line="276" w:lineRule="auto"/>
        <w:rPr>
          <w:rFonts w:eastAsia="Calibri"/>
          <w:szCs w:val="21"/>
        </w:rPr>
      </w:pPr>
      <w:proofErr w:type="spellStart"/>
      <w:r w:rsidRPr="00631FA5">
        <w:rPr>
          <w:rFonts w:eastAsia="Calibri"/>
          <w:szCs w:val="21"/>
        </w:rPr>
        <w:t>Sandel</w:t>
      </w:r>
      <w:proofErr w:type="spellEnd"/>
      <w:r w:rsidRPr="00631FA5">
        <w:rPr>
          <w:rFonts w:eastAsia="Calibri"/>
          <w:szCs w:val="21"/>
        </w:rPr>
        <w:t xml:space="preserve">, </w:t>
      </w:r>
      <w:r w:rsidRPr="00631FA5">
        <w:rPr>
          <w:rFonts w:eastAsia="Calibri"/>
          <w:i/>
          <w:szCs w:val="21"/>
        </w:rPr>
        <w:t>Justice</w:t>
      </w:r>
      <w:r w:rsidRPr="00631FA5">
        <w:rPr>
          <w:rFonts w:eastAsia="Calibri"/>
          <w:szCs w:val="21"/>
        </w:rPr>
        <w:t xml:space="preserve">: </w:t>
      </w:r>
      <w:hyperlink r:id="rId9">
        <w:r w:rsidR="009D2A70">
          <w:rPr>
            <w:rFonts w:eastAsia="Calibri"/>
            <w:color w:val="044A91"/>
            <w:szCs w:val="21"/>
            <w:u w:val="single"/>
          </w:rPr>
          <w:t>Click here to order</w:t>
        </w:r>
      </w:hyperlink>
    </w:p>
    <w:p w:rsidR="00FD1ED8" w:rsidRPr="00631FA5" w:rsidRDefault="00FD1ED8" w:rsidP="00FD1ED8">
      <w:pPr>
        <w:spacing w:line="240" w:lineRule="auto"/>
        <w:rPr>
          <w:rFonts w:eastAsia="Calibri"/>
          <w:szCs w:val="21"/>
        </w:rPr>
      </w:pPr>
    </w:p>
    <w:p w:rsidR="00FD1ED8" w:rsidRPr="00631FA5" w:rsidRDefault="00FD1ED8" w:rsidP="00FD1ED8">
      <w:pPr>
        <w:spacing w:line="240" w:lineRule="auto"/>
        <w:rPr>
          <w:b/>
          <w:szCs w:val="21"/>
        </w:rPr>
      </w:pPr>
      <w:r w:rsidRPr="00631FA5">
        <w:rPr>
          <w:b/>
          <w:szCs w:val="21"/>
        </w:rPr>
        <w:t>GRADES</w:t>
      </w:r>
    </w:p>
    <w:p w:rsidR="00F27AE6" w:rsidRPr="00DB674B" w:rsidRDefault="00F27AE6" w:rsidP="00FD1ED8">
      <w:pPr>
        <w:spacing w:line="240" w:lineRule="auto"/>
        <w:rPr>
          <w:i/>
          <w:szCs w:val="21"/>
        </w:rPr>
      </w:pPr>
      <w:r w:rsidRPr="00631FA5">
        <w:rPr>
          <w:i/>
          <w:szCs w:val="21"/>
        </w:rPr>
        <w:t>* All assignments will be scored out of 100</w:t>
      </w:r>
    </w:p>
    <w:p w:rsidR="00FD1ED8" w:rsidRPr="00631FA5" w:rsidRDefault="00FD1ED8" w:rsidP="00FD1ED8">
      <w:pPr>
        <w:spacing w:line="240" w:lineRule="auto"/>
        <w:rPr>
          <w:szCs w:val="21"/>
        </w:rPr>
      </w:pPr>
      <w:r w:rsidRPr="00631FA5">
        <w:rPr>
          <w:szCs w:val="21"/>
        </w:rPr>
        <w:t xml:space="preserve">Contribution through </w:t>
      </w:r>
      <w:r w:rsidR="00F27AE6" w:rsidRPr="00631FA5">
        <w:rPr>
          <w:szCs w:val="21"/>
        </w:rPr>
        <w:t xml:space="preserve">face-to-face and online </w:t>
      </w:r>
      <w:r w:rsidRPr="00631FA5">
        <w:rPr>
          <w:szCs w:val="21"/>
        </w:rPr>
        <w:t>participation</w:t>
      </w:r>
      <w:r w:rsidR="00F27AE6" w:rsidRPr="00631FA5">
        <w:rPr>
          <w:szCs w:val="21"/>
        </w:rPr>
        <w:t xml:space="preserve"> in the course</w:t>
      </w:r>
      <w:r w:rsidR="009D2A70">
        <w:rPr>
          <w:szCs w:val="21"/>
        </w:rPr>
        <w:tab/>
      </w:r>
      <w:r w:rsidR="009D2A70">
        <w:rPr>
          <w:szCs w:val="21"/>
        </w:rPr>
        <w:tab/>
      </w:r>
      <w:r w:rsidR="00F27AE6" w:rsidRPr="00631FA5">
        <w:rPr>
          <w:szCs w:val="21"/>
        </w:rPr>
        <w:t>15</w:t>
      </w:r>
    </w:p>
    <w:p w:rsidR="00F27AE6" w:rsidRPr="00631FA5" w:rsidRDefault="00F27AE6" w:rsidP="009D2A70">
      <w:pPr>
        <w:tabs>
          <w:tab w:val="left" w:pos="7920"/>
        </w:tabs>
        <w:spacing w:line="240" w:lineRule="auto"/>
        <w:rPr>
          <w:szCs w:val="21"/>
        </w:rPr>
      </w:pPr>
      <w:r w:rsidRPr="00631FA5">
        <w:rPr>
          <w:szCs w:val="21"/>
        </w:rPr>
        <w:t xml:space="preserve">Critical essay on </w:t>
      </w:r>
      <w:r w:rsidRPr="00631FA5">
        <w:rPr>
          <w:i/>
          <w:szCs w:val="21"/>
        </w:rPr>
        <w:t>The Water Will Come</w:t>
      </w:r>
      <w:r w:rsidR="009D2A70">
        <w:rPr>
          <w:i/>
          <w:szCs w:val="21"/>
        </w:rPr>
        <w:tab/>
      </w:r>
      <w:r w:rsidRPr="00631FA5">
        <w:rPr>
          <w:szCs w:val="21"/>
        </w:rPr>
        <w:t>10</w:t>
      </w:r>
    </w:p>
    <w:p w:rsidR="00F27AE6" w:rsidRPr="00631FA5" w:rsidRDefault="00F27AE6" w:rsidP="009D2A70">
      <w:pPr>
        <w:tabs>
          <w:tab w:val="left" w:pos="7920"/>
        </w:tabs>
        <w:spacing w:line="240" w:lineRule="auto"/>
        <w:rPr>
          <w:szCs w:val="21"/>
        </w:rPr>
      </w:pPr>
      <w:r w:rsidRPr="00631FA5">
        <w:rPr>
          <w:szCs w:val="21"/>
        </w:rPr>
        <w:t xml:space="preserve">Group project derived from principles of </w:t>
      </w:r>
      <w:r w:rsidR="009D2A70">
        <w:rPr>
          <w:i/>
          <w:szCs w:val="21"/>
        </w:rPr>
        <w:t>Justice</w:t>
      </w:r>
      <w:r w:rsidR="009D2A70">
        <w:rPr>
          <w:szCs w:val="21"/>
        </w:rPr>
        <w:tab/>
      </w:r>
      <w:r w:rsidR="001F397E">
        <w:rPr>
          <w:szCs w:val="21"/>
        </w:rPr>
        <w:t>5</w:t>
      </w:r>
      <w:bookmarkStart w:id="0" w:name="_GoBack"/>
      <w:bookmarkEnd w:id="0"/>
    </w:p>
    <w:p w:rsidR="00F27AE6" w:rsidRPr="00631FA5" w:rsidRDefault="00764F34" w:rsidP="009D2A70">
      <w:pPr>
        <w:tabs>
          <w:tab w:val="left" w:pos="7920"/>
        </w:tabs>
        <w:spacing w:line="240" w:lineRule="auto"/>
        <w:rPr>
          <w:szCs w:val="21"/>
        </w:rPr>
      </w:pPr>
      <w:r>
        <w:rPr>
          <w:szCs w:val="21"/>
        </w:rPr>
        <w:t>Letter to the editor</w:t>
      </w:r>
      <w:r w:rsidR="00F27AE6" w:rsidRPr="00631FA5">
        <w:rPr>
          <w:szCs w:val="21"/>
        </w:rPr>
        <w:t xml:space="preserve"> derived from principles of </w:t>
      </w:r>
      <w:r w:rsidR="00F27AE6" w:rsidRPr="00631FA5">
        <w:rPr>
          <w:i/>
          <w:szCs w:val="21"/>
        </w:rPr>
        <w:t>Justice</w:t>
      </w:r>
      <w:r w:rsidR="009D2A70">
        <w:rPr>
          <w:szCs w:val="21"/>
        </w:rPr>
        <w:tab/>
      </w:r>
      <w:r w:rsidR="001F397E">
        <w:rPr>
          <w:szCs w:val="21"/>
        </w:rPr>
        <w:t>5</w:t>
      </w:r>
    </w:p>
    <w:p w:rsidR="00F27AE6" w:rsidRPr="00631FA5" w:rsidRDefault="009D2A70" w:rsidP="009D2A70">
      <w:pPr>
        <w:tabs>
          <w:tab w:val="left" w:pos="7920"/>
        </w:tabs>
        <w:spacing w:line="240" w:lineRule="auto"/>
        <w:rPr>
          <w:szCs w:val="21"/>
        </w:rPr>
      </w:pPr>
      <w:r>
        <w:rPr>
          <w:szCs w:val="21"/>
        </w:rPr>
        <w:t>Mid-term exam</w:t>
      </w:r>
      <w:r>
        <w:rPr>
          <w:szCs w:val="21"/>
        </w:rPr>
        <w:tab/>
      </w:r>
      <w:r w:rsidR="00F27AE6" w:rsidRPr="00631FA5">
        <w:rPr>
          <w:szCs w:val="21"/>
        </w:rPr>
        <w:t>15</w:t>
      </w:r>
    </w:p>
    <w:p w:rsidR="00F27AE6" w:rsidRPr="00631FA5" w:rsidRDefault="00F27AE6" w:rsidP="009D2A70">
      <w:pPr>
        <w:tabs>
          <w:tab w:val="left" w:pos="7920"/>
        </w:tabs>
        <w:spacing w:line="240" w:lineRule="auto"/>
        <w:rPr>
          <w:szCs w:val="21"/>
        </w:rPr>
      </w:pPr>
      <w:r w:rsidRPr="00631FA5">
        <w:rPr>
          <w:szCs w:val="21"/>
        </w:rPr>
        <w:t>Research project</w:t>
      </w:r>
      <w:r w:rsidR="009D2A70">
        <w:rPr>
          <w:szCs w:val="21"/>
        </w:rPr>
        <w:tab/>
      </w:r>
      <w:r w:rsidRPr="00631FA5">
        <w:rPr>
          <w:szCs w:val="21"/>
        </w:rPr>
        <w:t>25</w:t>
      </w:r>
    </w:p>
    <w:p w:rsidR="00F27AE6" w:rsidRPr="00631FA5" w:rsidRDefault="00631FA5" w:rsidP="009D2A70">
      <w:pPr>
        <w:tabs>
          <w:tab w:val="left" w:pos="7920"/>
        </w:tabs>
        <w:spacing w:line="240" w:lineRule="auto"/>
        <w:rPr>
          <w:szCs w:val="21"/>
          <w:u w:val="single"/>
        </w:rPr>
      </w:pPr>
      <w:r w:rsidRPr="00631FA5">
        <w:rPr>
          <w:szCs w:val="21"/>
          <w:u w:val="single"/>
        </w:rPr>
        <w:t>Final exam</w:t>
      </w:r>
      <w:r w:rsidR="009D2A70">
        <w:rPr>
          <w:szCs w:val="21"/>
          <w:u w:val="single"/>
        </w:rPr>
        <w:tab/>
      </w:r>
      <w:r w:rsidR="00F27AE6" w:rsidRPr="00631FA5">
        <w:rPr>
          <w:szCs w:val="21"/>
          <w:u w:val="single"/>
        </w:rPr>
        <w:t>25</w:t>
      </w:r>
    </w:p>
    <w:p w:rsidR="00F27AE6" w:rsidRPr="00631FA5" w:rsidRDefault="00F27AE6" w:rsidP="009D2A70">
      <w:pPr>
        <w:tabs>
          <w:tab w:val="left" w:pos="7920"/>
        </w:tabs>
        <w:spacing w:line="240" w:lineRule="auto"/>
        <w:rPr>
          <w:szCs w:val="21"/>
        </w:rPr>
      </w:pPr>
      <w:r w:rsidRPr="00631FA5">
        <w:rPr>
          <w:szCs w:val="21"/>
        </w:rPr>
        <w:t>TOTAL</w:t>
      </w:r>
      <w:r w:rsidR="009D2A70">
        <w:rPr>
          <w:szCs w:val="21"/>
        </w:rPr>
        <w:tab/>
      </w:r>
      <w:r w:rsidRPr="00631FA5">
        <w:rPr>
          <w:szCs w:val="21"/>
        </w:rPr>
        <w:t>100%</w:t>
      </w:r>
    </w:p>
    <w:p w:rsidR="00F27AE6" w:rsidRPr="00631FA5" w:rsidRDefault="00F27AE6" w:rsidP="00FD1ED8">
      <w:pPr>
        <w:spacing w:line="240" w:lineRule="auto"/>
        <w:rPr>
          <w:sz w:val="20"/>
          <w:szCs w:val="20"/>
        </w:rPr>
      </w:pPr>
    </w:p>
    <w:p w:rsidR="00631FA5" w:rsidRDefault="00631FA5" w:rsidP="00FD1ED8">
      <w:pPr>
        <w:spacing w:line="240" w:lineRule="auto"/>
        <w:rPr>
          <w:b/>
          <w:sz w:val="20"/>
          <w:szCs w:val="20"/>
        </w:rPr>
      </w:pPr>
    </w:p>
    <w:p w:rsidR="00F27AE6" w:rsidRPr="00EA3567" w:rsidRDefault="00F27AE6" w:rsidP="00FD1ED8">
      <w:pPr>
        <w:spacing w:line="240" w:lineRule="auto"/>
        <w:rPr>
          <w:b/>
          <w:szCs w:val="24"/>
        </w:rPr>
      </w:pPr>
      <w:r w:rsidRPr="00EA3567">
        <w:rPr>
          <w:b/>
          <w:szCs w:val="24"/>
        </w:rPr>
        <w:t>SCHEDULE</w:t>
      </w:r>
    </w:p>
    <w:p w:rsidR="00C40A53" w:rsidRPr="00EA3567" w:rsidRDefault="00C40A53" w:rsidP="00FD1ED8">
      <w:pPr>
        <w:spacing w:line="240" w:lineRule="auto"/>
        <w:rPr>
          <w:b/>
          <w:szCs w:val="24"/>
        </w:rPr>
      </w:pPr>
    </w:p>
    <w:p w:rsidR="00F27AE6" w:rsidRPr="00EA3567" w:rsidRDefault="00C93958" w:rsidP="00FD1ED8">
      <w:pPr>
        <w:spacing w:line="240" w:lineRule="auto"/>
        <w:rPr>
          <w:szCs w:val="24"/>
        </w:rPr>
      </w:pPr>
      <w:r w:rsidRPr="00EA3567">
        <w:rPr>
          <w:b/>
          <w:i/>
          <w:szCs w:val="24"/>
        </w:rPr>
        <w:t>The Water Will Come</w:t>
      </w:r>
      <w:r w:rsidR="00195231" w:rsidRPr="00EA3567">
        <w:rPr>
          <w:b/>
          <w:szCs w:val="24"/>
        </w:rPr>
        <w:t xml:space="preserve"> (Goodell)</w:t>
      </w:r>
    </w:p>
    <w:p w:rsidR="00F27AE6" w:rsidRPr="00EA3567" w:rsidRDefault="00F27AE6" w:rsidP="00C40A53">
      <w:pPr>
        <w:spacing w:line="240" w:lineRule="auto"/>
        <w:ind w:firstLine="720"/>
        <w:rPr>
          <w:szCs w:val="24"/>
        </w:rPr>
      </w:pPr>
      <w:r w:rsidRPr="00EA3567">
        <w:rPr>
          <w:szCs w:val="24"/>
        </w:rPr>
        <w:t>8/24</w:t>
      </w:r>
      <w:r w:rsidRPr="00EA3567">
        <w:rPr>
          <w:szCs w:val="24"/>
        </w:rPr>
        <w:tab/>
      </w:r>
      <w:r w:rsidR="00880558">
        <w:rPr>
          <w:szCs w:val="24"/>
        </w:rPr>
        <w:t>Hurricane Marco</w:t>
      </w:r>
    </w:p>
    <w:p w:rsidR="00C93958" w:rsidRPr="00EA3567" w:rsidRDefault="00C93958" w:rsidP="00C93958">
      <w:pPr>
        <w:spacing w:line="240" w:lineRule="auto"/>
        <w:ind w:left="1440" w:firstLine="720"/>
        <w:rPr>
          <w:szCs w:val="24"/>
        </w:rPr>
      </w:pPr>
      <w:r w:rsidRPr="00EA3567">
        <w:rPr>
          <w:szCs w:val="24"/>
        </w:rPr>
        <w:t xml:space="preserve">Assign </w:t>
      </w:r>
      <w:r w:rsidR="00195231" w:rsidRPr="00EA3567">
        <w:rPr>
          <w:szCs w:val="24"/>
        </w:rPr>
        <w:t>Goodell</w:t>
      </w:r>
      <w:r w:rsidRPr="00EA3567">
        <w:rPr>
          <w:i/>
          <w:szCs w:val="24"/>
        </w:rPr>
        <w:t xml:space="preserve"> </w:t>
      </w:r>
      <w:r w:rsidRPr="00EA3567">
        <w:rPr>
          <w:szCs w:val="24"/>
        </w:rPr>
        <w:t>critical essay</w:t>
      </w:r>
    </w:p>
    <w:p w:rsidR="000A79B7" w:rsidRPr="00EA3567" w:rsidRDefault="000A79B7" w:rsidP="000A79B7">
      <w:pPr>
        <w:spacing w:line="240" w:lineRule="auto"/>
        <w:ind w:left="1440" w:firstLine="720"/>
        <w:rPr>
          <w:szCs w:val="24"/>
        </w:rPr>
      </w:pPr>
      <w:r w:rsidRPr="00EA3567">
        <w:rPr>
          <w:szCs w:val="24"/>
        </w:rPr>
        <w:t>Assign asynchronous climate change lecture</w:t>
      </w:r>
    </w:p>
    <w:p w:rsidR="00C93958" w:rsidRPr="00EA3567" w:rsidRDefault="00F27AE6" w:rsidP="00C93958">
      <w:pPr>
        <w:spacing w:line="240" w:lineRule="auto"/>
        <w:ind w:firstLine="720"/>
        <w:rPr>
          <w:szCs w:val="24"/>
        </w:rPr>
      </w:pPr>
      <w:r w:rsidRPr="00EA3567">
        <w:rPr>
          <w:szCs w:val="24"/>
        </w:rPr>
        <w:t>8/26</w:t>
      </w:r>
      <w:r w:rsidRPr="00EA3567">
        <w:rPr>
          <w:szCs w:val="24"/>
        </w:rPr>
        <w:tab/>
      </w:r>
      <w:r w:rsidR="00880558">
        <w:rPr>
          <w:szCs w:val="24"/>
        </w:rPr>
        <w:t>Hurricane Laura</w:t>
      </w:r>
    </w:p>
    <w:p w:rsidR="00C93958" w:rsidRPr="00EA3567" w:rsidRDefault="00C40A53" w:rsidP="00C93958">
      <w:pPr>
        <w:spacing w:line="240" w:lineRule="auto"/>
        <w:ind w:firstLine="720"/>
        <w:rPr>
          <w:szCs w:val="24"/>
        </w:rPr>
      </w:pPr>
      <w:r w:rsidRPr="00EA3567">
        <w:rPr>
          <w:szCs w:val="24"/>
        </w:rPr>
        <w:t>8/31</w:t>
      </w:r>
      <w:r w:rsidRPr="00EA3567">
        <w:rPr>
          <w:szCs w:val="24"/>
        </w:rPr>
        <w:tab/>
      </w:r>
      <w:r w:rsidR="00880558">
        <w:rPr>
          <w:szCs w:val="24"/>
        </w:rPr>
        <w:t>Goodell discussion chapters 1-5</w:t>
      </w:r>
    </w:p>
    <w:p w:rsidR="000A79B7" w:rsidRPr="00EA3567" w:rsidRDefault="000A79B7" w:rsidP="00C93958">
      <w:pPr>
        <w:spacing w:line="240" w:lineRule="auto"/>
        <w:ind w:firstLine="720"/>
        <w:rPr>
          <w:szCs w:val="24"/>
        </w:rPr>
      </w:pPr>
      <w:r w:rsidRPr="00EA3567">
        <w:rPr>
          <w:szCs w:val="24"/>
        </w:rPr>
        <w:tab/>
      </w:r>
      <w:r w:rsidRPr="00EA3567">
        <w:rPr>
          <w:szCs w:val="24"/>
        </w:rPr>
        <w:tab/>
        <w:t>Assign questions for Goodell</w:t>
      </w:r>
    </w:p>
    <w:p w:rsidR="00C93958" w:rsidRPr="00EA3567" w:rsidRDefault="00C40A53" w:rsidP="00C93958">
      <w:pPr>
        <w:spacing w:line="240" w:lineRule="auto"/>
        <w:ind w:left="720"/>
        <w:rPr>
          <w:szCs w:val="24"/>
        </w:rPr>
      </w:pPr>
      <w:r w:rsidRPr="00EA3567">
        <w:rPr>
          <w:szCs w:val="24"/>
        </w:rPr>
        <w:t>9/2</w:t>
      </w:r>
      <w:r w:rsidR="00C93958" w:rsidRPr="00EA3567">
        <w:rPr>
          <w:szCs w:val="24"/>
        </w:rPr>
        <w:tab/>
        <w:t>Remote synchronous pod zoom – climate change Q&amp;A</w:t>
      </w:r>
      <w:r w:rsidR="00E85BC6" w:rsidRPr="00EA3567">
        <w:rPr>
          <w:szCs w:val="24"/>
        </w:rPr>
        <w:t xml:space="preserve">; discuss Goodell </w:t>
      </w:r>
      <w:proofErr w:type="spellStart"/>
      <w:r w:rsidR="00880558">
        <w:rPr>
          <w:szCs w:val="24"/>
        </w:rPr>
        <w:t>ch.</w:t>
      </w:r>
      <w:proofErr w:type="spellEnd"/>
      <w:r w:rsidR="00880558">
        <w:rPr>
          <w:szCs w:val="24"/>
        </w:rPr>
        <w:t xml:space="preserve"> 6-12</w:t>
      </w:r>
    </w:p>
    <w:p w:rsidR="000A79B7" w:rsidRDefault="000A79B7" w:rsidP="00C93958">
      <w:pPr>
        <w:spacing w:line="240" w:lineRule="auto"/>
        <w:ind w:left="720"/>
        <w:rPr>
          <w:b/>
          <w:szCs w:val="24"/>
        </w:rPr>
      </w:pPr>
      <w:r w:rsidRPr="00EA3567">
        <w:rPr>
          <w:szCs w:val="24"/>
        </w:rPr>
        <w:tab/>
      </w:r>
      <w:r w:rsidRPr="00EA3567">
        <w:rPr>
          <w:szCs w:val="24"/>
        </w:rPr>
        <w:tab/>
      </w:r>
      <w:r w:rsidR="00E85BC6" w:rsidRPr="00EA3567">
        <w:rPr>
          <w:b/>
          <w:szCs w:val="24"/>
        </w:rPr>
        <w:t>Goodell questions due</w:t>
      </w:r>
      <w:r w:rsidR="00880558">
        <w:rPr>
          <w:b/>
          <w:szCs w:val="24"/>
        </w:rPr>
        <w:t xml:space="preserve"> on </w:t>
      </w:r>
      <w:proofErr w:type="spellStart"/>
      <w:r w:rsidR="00880558">
        <w:rPr>
          <w:b/>
          <w:szCs w:val="24"/>
        </w:rPr>
        <w:t>moodle</w:t>
      </w:r>
      <w:proofErr w:type="spellEnd"/>
    </w:p>
    <w:p w:rsidR="00124A23" w:rsidRPr="00EA3567" w:rsidRDefault="00124A23" w:rsidP="00C93958">
      <w:pPr>
        <w:spacing w:line="240" w:lineRule="auto"/>
        <w:ind w:left="720"/>
        <w:rPr>
          <w:b/>
          <w:szCs w:val="24"/>
        </w:rPr>
      </w:pPr>
      <w:r>
        <w:rPr>
          <w:b/>
          <w:szCs w:val="24"/>
        </w:rPr>
        <w:tab/>
      </w:r>
      <w:r>
        <w:rPr>
          <w:b/>
          <w:szCs w:val="24"/>
        </w:rPr>
        <w:tab/>
        <w:t>CONVOCATION AT 7:00 P.M.</w:t>
      </w:r>
      <w:r w:rsidR="00825973">
        <w:rPr>
          <w:b/>
          <w:szCs w:val="24"/>
        </w:rPr>
        <w:t xml:space="preserve"> </w:t>
      </w:r>
      <w:hyperlink r:id="rId10" w:history="1">
        <w:r w:rsidR="00825973" w:rsidRPr="00825973">
          <w:rPr>
            <w:rStyle w:val="Hyperlink"/>
            <w:szCs w:val="24"/>
          </w:rPr>
          <w:t>recording here</w:t>
        </w:r>
      </w:hyperlink>
    </w:p>
    <w:p w:rsidR="00C93958" w:rsidRPr="00EA3567" w:rsidRDefault="00C40A53" w:rsidP="00C93958">
      <w:pPr>
        <w:spacing w:line="240" w:lineRule="auto"/>
        <w:ind w:left="720"/>
        <w:rPr>
          <w:szCs w:val="24"/>
        </w:rPr>
      </w:pPr>
      <w:r w:rsidRPr="00EA3567">
        <w:rPr>
          <w:szCs w:val="24"/>
        </w:rPr>
        <w:t>9/7</w:t>
      </w:r>
      <w:r w:rsidRPr="00EA3567">
        <w:rPr>
          <w:szCs w:val="24"/>
        </w:rPr>
        <w:tab/>
        <w:t>NO CLASS – Labor Day</w:t>
      </w:r>
      <w:r w:rsidR="00C93958" w:rsidRPr="00EA3567">
        <w:rPr>
          <w:szCs w:val="24"/>
        </w:rPr>
        <w:t xml:space="preserve"> </w:t>
      </w:r>
    </w:p>
    <w:p w:rsidR="00C93958" w:rsidRPr="00EA3567" w:rsidRDefault="00C93958" w:rsidP="00C93958">
      <w:pPr>
        <w:spacing w:line="240" w:lineRule="auto"/>
        <w:rPr>
          <w:szCs w:val="24"/>
        </w:rPr>
      </w:pPr>
    </w:p>
    <w:p w:rsidR="00C93958" w:rsidRPr="00EA3567" w:rsidRDefault="000E3CA5" w:rsidP="00C93958">
      <w:pPr>
        <w:spacing w:line="240" w:lineRule="auto"/>
        <w:rPr>
          <w:szCs w:val="24"/>
        </w:rPr>
      </w:pPr>
      <w:r w:rsidRPr="00EA3567">
        <w:rPr>
          <w:b/>
          <w:szCs w:val="24"/>
        </w:rPr>
        <w:t>Internalizing</w:t>
      </w:r>
      <w:r w:rsidR="00C93958" w:rsidRPr="00EA3567">
        <w:rPr>
          <w:b/>
          <w:szCs w:val="24"/>
        </w:rPr>
        <w:t xml:space="preserve"> information</w:t>
      </w:r>
      <w:r w:rsidRPr="00EA3567">
        <w:rPr>
          <w:b/>
          <w:szCs w:val="24"/>
        </w:rPr>
        <w:t xml:space="preserve"> and </w:t>
      </w:r>
      <w:r w:rsidRPr="00EA3567">
        <w:rPr>
          <w:b/>
          <w:i/>
          <w:szCs w:val="24"/>
        </w:rPr>
        <w:t xml:space="preserve">How Culture Shapes the Climate Change Debate </w:t>
      </w:r>
      <w:r w:rsidRPr="00EA3567">
        <w:rPr>
          <w:b/>
          <w:szCs w:val="24"/>
        </w:rPr>
        <w:t>(Hoffman)</w:t>
      </w:r>
    </w:p>
    <w:p w:rsidR="009D2A70" w:rsidRDefault="00C40A53" w:rsidP="009D2A70">
      <w:pPr>
        <w:spacing w:line="240" w:lineRule="auto"/>
        <w:ind w:left="720"/>
        <w:rPr>
          <w:szCs w:val="24"/>
        </w:rPr>
      </w:pPr>
      <w:r w:rsidRPr="00EA3567">
        <w:rPr>
          <w:szCs w:val="24"/>
        </w:rPr>
        <w:t>9/9</w:t>
      </w:r>
      <w:r w:rsidR="00195231" w:rsidRPr="00EA3567">
        <w:rPr>
          <w:szCs w:val="24"/>
        </w:rPr>
        <w:tab/>
      </w:r>
      <w:r w:rsidR="00F40ED6" w:rsidRPr="00EA3567">
        <w:rPr>
          <w:szCs w:val="24"/>
        </w:rPr>
        <w:t>Goodell live chat</w:t>
      </w:r>
      <w:r w:rsidR="00825973">
        <w:rPr>
          <w:szCs w:val="24"/>
        </w:rPr>
        <w:t xml:space="preserve"> </w:t>
      </w:r>
      <w:hyperlink r:id="rId11" w:history="1">
        <w:r w:rsidR="00825973" w:rsidRPr="00825973">
          <w:rPr>
            <w:rStyle w:val="Hyperlink"/>
            <w:szCs w:val="24"/>
          </w:rPr>
          <w:t>here</w:t>
        </w:r>
      </w:hyperlink>
    </w:p>
    <w:p w:rsidR="00825973" w:rsidRDefault="00825973" w:rsidP="009D2A70">
      <w:pPr>
        <w:spacing w:line="240" w:lineRule="auto"/>
        <w:ind w:left="720"/>
        <w:rPr>
          <w:szCs w:val="24"/>
        </w:rPr>
      </w:pPr>
      <w:r>
        <w:rPr>
          <w:szCs w:val="24"/>
        </w:rPr>
        <w:tab/>
      </w:r>
      <w:r>
        <w:rPr>
          <w:szCs w:val="24"/>
        </w:rPr>
        <w:tab/>
        <w:t xml:space="preserve">Assign asynchronous lecture on fake news </w:t>
      </w:r>
      <w:hyperlink r:id="rId12" w:history="1">
        <w:r w:rsidRPr="00825973">
          <w:rPr>
            <w:rStyle w:val="Hyperlink"/>
            <w:szCs w:val="24"/>
          </w:rPr>
          <w:t>found here</w:t>
        </w:r>
      </w:hyperlink>
    </w:p>
    <w:p w:rsidR="00825973" w:rsidRPr="00EA3567" w:rsidRDefault="00825973" w:rsidP="009D2A70">
      <w:pPr>
        <w:spacing w:line="240" w:lineRule="auto"/>
        <w:ind w:left="720"/>
        <w:rPr>
          <w:szCs w:val="24"/>
        </w:rPr>
      </w:pPr>
      <w:r>
        <w:rPr>
          <w:szCs w:val="24"/>
        </w:rPr>
        <w:tab/>
      </w:r>
      <w:r>
        <w:rPr>
          <w:szCs w:val="24"/>
        </w:rPr>
        <w:tab/>
        <w:t xml:space="preserve">Assign questions for Len </w:t>
      </w:r>
      <w:proofErr w:type="spellStart"/>
      <w:r>
        <w:rPr>
          <w:szCs w:val="24"/>
        </w:rPr>
        <w:t>Apcar</w:t>
      </w:r>
      <w:proofErr w:type="spellEnd"/>
      <w:r>
        <w:rPr>
          <w:szCs w:val="24"/>
        </w:rPr>
        <w:t xml:space="preserve"> </w:t>
      </w:r>
      <w:r w:rsidRPr="00825973">
        <w:rPr>
          <w:b/>
          <w:szCs w:val="24"/>
        </w:rPr>
        <w:t>(due 9/13 at midnight)</w:t>
      </w:r>
    </w:p>
    <w:p w:rsidR="00E85BC6" w:rsidRPr="00EA3567" w:rsidRDefault="00C40A53" w:rsidP="00E85BC6">
      <w:pPr>
        <w:spacing w:line="240" w:lineRule="auto"/>
        <w:ind w:left="720"/>
        <w:rPr>
          <w:szCs w:val="24"/>
        </w:rPr>
      </w:pPr>
      <w:r w:rsidRPr="00EA3567">
        <w:rPr>
          <w:szCs w:val="24"/>
        </w:rPr>
        <w:t>9/14</w:t>
      </w:r>
      <w:r w:rsidRPr="00EA3567">
        <w:rPr>
          <w:szCs w:val="24"/>
        </w:rPr>
        <w:tab/>
      </w:r>
      <w:r w:rsidR="00825973">
        <w:rPr>
          <w:szCs w:val="24"/>
        </w:rPr>
        <w:t xml:space="preserve">Q&amp;A with Len </w:t>
      </w:r>
      <w:proofErr w:type="spellStart"/>
      <w:r w:rsidR="00825973">
        <w:rPr>
          <w:szCs w:val="24"/>
        </w:rPr>
        <w:t>Apcar</w:t>
      </w:r>
      <w:proofErr w:type="spellEnd"/>
      <w:r w:rsidR="00F40ED6" w:rsidRPr="00EA3567">
        <w:rPr>
          <w:szCs w:val="24"/>
        </w:rPr>
        <w:t xml:space="preserve"> – how do we know what we know?</w:t>
      </w:r>
      <w:r w:rsidR="00825973">
        <w:rPr>
          <w:szCs w:val="24"/>
        </w:rPr>
        <w:t xml:space="preserve"> </w:t>
      </w:r>
      <w:hyperlink r:id="rId13" w:history="1">
        <w:r w:rsidR="00825973" w:rsidRPr="00825973">
          <w:rPr>
            <w:rStyle w:val="Hyperlink"/>
            <w:szCs w:val="24"/>
          </w:rPr>
          <w:t>Zoom here</w:t>
        </w:r>
      </w:hyperlink>
    </w:p>
    <w:p w:rsidR="001E598B" w:rsidRPr="00EA3567" w:rsidRDefault="001E598B" w:rsidP="001E598B">
      <w:pPr>
        <w:spacing w:line="240" w:lineRule="auto"/>
        <w:ind w:left="1440" w:firstLine="720"/>
        <w:rPr>
          <w:szCs w:val="24"/>
        </w:rPr>
      </w:pPr>
      <w:r w:rsidRPr="00EA3567">
        <w:rPr>
          <w:b/>
          <w:szCs w:val="24"/>
        </w:rPr>
        <w:t>Goodell critical essay due via Moodle 11:59 p.m.</w:t>
      </w:r>
    </w:p>
    <w:p w:rsidR="00E85BC6" w:rsidRPr="00EA3567" w:rsidRDefault="00C40A53" w:rsidP="00E85BC6">
      <w:pPr>
        <w:spacing w:line="240" w:lineRule="auto"/>
        <w:ind w:left="720"/>
        <w:rPr>
          <w:szCs w:val="24"/>
        </w:rPr>
      </w:pPr>
      <w:r w:rsidRPr="00EA3567">
        <w:rPr>
          <w:szCs w:val="24"/>
        </w:rPr>
        <w:t>9/16</w:t>
      </w:r>
      <w:r w:rsidR="000E3CA5" w:rsidRPr="00EA3567">
        <w:rPr>
          <w:szCs w:val="24"/>
        </w:rPr>
        <w:tab/>
      </w:r>
      <w:r w:rsidR="00E85BC6" w:rsidRPr="00EA3567">
        <w:rPr>
          <w:szCs w:val="24"/>
        </w:rPr>
        <w:t>Writing workshop</w:t>
      </w:r>
    </w:p>
    <w:p w:rsidR="00C40A53" w:rsidRPr="00EA3567" w:rsidRDefault="00E85BC6" w:rsidP="00E85BC6">
      <w:pPr>
        <w:spacing w:line="240" w:lineRule="auto"/>
        <w:ind w:left="720"/>
        <w:rPr>
          <w:szCs w:val="24"/>
        </w:rPr>
      </w:pPr>
      <w:r w:rsidRPr="00EA3567">
        <w:rPr>
          <w:szCs w:val="24"/>
        </w:rPr>
        <w:tab/>
      </w:r>
      <w:r w:rsidRPr="00EA3567">
        <w:rPr>
          <w:szCs w:val="24"/>
        </w:rPr>
        <w:tab/>
        <w:t>Assign research proposal</w:t>
      </w:r>
    </w:p>
    <w:p w:rsidR="000E3CA5" w:rsidRPr="00EA3567" w:rsidRDefault="00C40A53" w:rsidP="002237AA">
      <w:pPr>
        <w:spacing w:line="240" w:lineRule="auto"/>
        <w:ind w:left="720"/>
        <w:rPr>
          <w:szCs w:val="24"/>
        </w:rPr>
      </w:pPr>
      <w:r w:rsidRPr="00EA3567">
        <w:rPr>
          <w:szCs w:val="24"/>
        </w:rPr>
        <w:t>9/21</w:t>
      </w:r>
      <w:r w:rsidR="000E3CA5" w:rsidRPr="00EA3567">
        <w:rPr>
          <w:szCs w:val="24"/>
        </w:rPr>
        <w:tab/>
      </w:r>
      <w:r w:rsidR="00814FA9" w:rsidRPr="00EA3567">
        <w:rPr>
          <w:szCs w:val="24"/>
        </w:rPr>
        <w:t xml:space="preserve">Library research guide; </w:t>
      </w:r>
      <w:hyperlink r:id="rId14" w:history="1">
        <w:r w:rsidR="00814FA9" w:rsidRPr="00EA3567">
          <w:rPr>
            <w:rStyle w:val="Hyperlink"/>
            <w:szCs w:val="24"/>
          </w:rPr>
          <w:t>Pew quiz</w:t>
        </w:r>
      </w:hyperlink>
      <w:r w:rsidR="00814FA9" w:rsidRPr="00EA3567">
        <w:rPr>
          <w:szCs w:val="24"/>
        </w:rPr>
        <w:t xml:space="preserve">, </w:t>
      </w:r>
      <w:hyperlink r:id="rId15" w:history="1">
        <w:r w:rsidR="00814FA9" w:rsidRPr="00EA3567">
          <w:rPr>
            <w:rStyle w:val="Hyperlink"/>
            <w:szCs w:val="24"/>
          </w:rPr>
          <w:t>Pew report</w:t>
        </w:r>
      </w:hyperlink>
    </w:p>
    <w:p w:rsidR="00E85BC6" w:rsidRPr="00EA3567" w:rsidRDefault="00C40A53" w:rsidP="001E598B">
      <w:pPr>
        <w:spacing w:line="240" w:lineRule="auto"/>
        <w:ind w:left="720"/>
        <w:rPr>
          <w:szCs w:val="24"/>
        </w:rPr>
      </w:pPr>
      <w:r w:rsidRPr="00EA3567">
        <w:rPr>
          <w:szCs w:val="24"/>
        </w:rPr>
        <w:t>9/23</w:t>
      </w:r>
      <w:r w:rsidR="00E85BC6" w:rsidRPr="00EA3567">
        <w:rPr>
          <w:szCs w:val="24"/>
        </w:rPr>
        <w:tab/>
      </w:r>
      <w:r w:rsidR="00F40ED6" w:rsidRPr="00EA3567">
        <w:rPr>
          <w:szCs w:val="24"/>
        </w:rPr>
        <w:t>Hoffman Ch. 1-3</w:t>
      </w:r>
    </w:p>
    <w:p w:rsidR="00E85BC6" w:rsidRPr="00EA3567" w:rsidRDefault="00C40A53" w:rsidP="00F40ED6">
      <w:pPr>
        <w:spacing w:line="240" w:lineRule="auto"/>
        <w:ind w:left="720"/>
        <w:rPr>
          <w:szCs w:val="24"/>
        </w:rPr>
      </w:pPr>
      <w:r w:rsidRPr="00EA3567">
        <w:rPr>
          <w:szCs w:val="24"/>
        </w:rPr>
        <w:t>9/28</w:t>
      </w:r>
      <w:r w:rsidR="00E85BC6" w:rsidRPr="00EA3567">
        <w:rPr>
          <w:szCs w:val="24"/>
        </w:rPr>
        <w:tab/>
      </w:r>
      <w:r w:rsidR="00F40ED6" w:rsidRPr="00EA3567">
        <w:rPr>
          <w:szCs w:val="24"/>
        </w:rPr>
        <w:t>Hoffman Ch. 1-6</w:t>
      </w:r>
    </w:p>
    <w:p w:rsidR="001E598B" w:rsidRPr="00EA3567" w:rsidRDefault="001E598B" w:rsidP="00F40ED6">
      <w:pPr>
        <w:spacing w:line="240" w:lineRule="auto"/>
        <w:ind w:left="720"/>
        <w:rPr>
          <w:szCs w:val="24"/>
        </w:rPr>
      </w:pPr>
      <w:r w:rsidRPr="00EA3567">
        <w:rPr>
          <w:szCs w:val="24"/>
        </w:rPr>
        <w:tab/>
      </w:r>
      <w:r w:rsidRPr="00EA3567">
        <w:rPr>
          <w:szCs w:val="24"/>
        </w:rPr>
        <w:tab/>
      </w:r>
      <w:r w:rsidRPr="00EA3567">
        <w:rPr>
          <w:b/>
          <w:szCs w:val="24"/>
        </w:rPr>
        <w:t>Research proposal due via Moodle 11:59 p.m.</w:t>
      </w:r>
    </w:p>
    <w:p w:rsidR="00C40A53" w:rsidRPr="00EA3567" w:rsidRDefault="00C40A53" w:rsidP="00C40A53">
      <w:pPr>
        <w:spacing w:line="240" w:lineRule="auto"/>
        <w:ind w:left="720"/>
        <w:rPr>
          <w:szCs w:val="24"/>
        </w:rPr>
      </w:pPr>
      <w:r w:rsidRPr="00EA3567">
        <w:rPr>
          <w:szCs w:val="24"/>
        </w:rPr>
        <w:t>9/30</w:t>
      </w:r>
      <w:r w:rsidR="00E85BC6" w:rsidRPr="00EA3567">
        <w:rPr>
          <w:szCs w:val="24"/>
        </w:rPr>
        <w:tab/>
      </w:r>
      <w:r w:rsidR="00E85BC6" w:rsidRPr="00EA3567">
        <w:rPr>
          <w:szCs w:val="24"/>
          <w:highlight w:val="yellow"/>
        </w:rPr>
        <w:t>OPEN</w:t>
      </w:r>
    </w:p>
    <w:p w:rsidR="00C40A53" w:rsidRPr="00EA3567" w:rsidRDefault="00C40A53" w:rsidP="00C40A53">
      <w:pPr>
        <w:spacing w:line="240" w:lineRule="auto"/>
        <w:ind w:left="720"/>
        <w:rPr>
          <w:szCs w:val="24"/>
        </w:rPr>
      </w:pPr>
      <w:r w:rsidRPr="00EA3567">
        <w:rPr>
          <w:szCs w:val="24"/>
        </w:rPr>
        <w:t>10/5</w:t>
      </w:r>
      <w:r w:rsidR="00E85BC6" w:rsidRPr="00EA3567">
        <w:rPr>
          <w:szCs w:val="24"/>
        </w:rPr>
        <w:tab/>
        <w:t>Discuss group projects; review</w:t>
      </w:r>
    </w:p>
    <w:p w:rsidR="002237AA" w:rsidRPr="00EA3567" w:rsidRDefault="002237AA" w:rsidP="00C40A53">
      <w:pPr>
        <w:spacing w:line="240" w:lineRule="auto"/>
        <w:ind w:left="720"/>
        <w:rPr>
          <w:szCs w:val="24"/>
        </w:rPr>
      </w:pPr>
      <w:r w:rsidRPr="00EA3567">
        <w:rPr>
          <w:szCs w:val="24"/>
        </w:rPr>
        <w:tab/>
      </w:r>
      <w:r w:rsidR="00FE32D1" w:rsidRPr="00EA3567">
        <w:rPr>
          <w:szCs w:val="24"/>
        </w:rPr>
        <w:tab/>
      </w:r>
      <w:r w:rsidRPr="00EA3567">
        <w:rPr>
          <w:szCs w:val="24"/>
        </w:rPr>
        <w:t>Assign group projects</w:t>
      </w:r>
      <w:r w:rsidR="00F40ED6" w:rsidRPr="00EA3567">
        <w:rPr>
          <w:szCs w:val="24"/>
        </w:rPr>
        <w:t xml:space="preserve"> for Justice activities</w:t>
      </w:r>
    </w:p>
    <w:p w:rsidR="00C40A53" w:rsidRPr="00EA3567" w:rsidRDefault="00C40A53" w:rsidP="00C40A53">
      <w:pPr>
        <w:spacing w:line="240" w:lineRule="auto"/>
        <w:ind w:left="720"/>
        <w:rPr>
          <w:b/>
          <w:szCs w:val="24"/>
        </w:rPr>
      </w:pPr>
      <w:r w:rsidRPr="00EA3567">
        <w:rPr>
          <w:szCs w:val="24"/>
        </w:rPr>
        <w:t>10/7</w:t>
      </w:r>
      <w:r w:rsidR="00195231" w:rsidRPr="00EA3567">
        <w:rPr>
          <w:szCs w:val="24"/>
        </w:rPr>
        <w:tab/>
      </w:r>
      <w:r w:rsidR="00195231" w:rsidRPr="00EA3567">
        <w:rPr>
          <w:b/>
          <w:szCs w:val="24"/>
        </w:rPr>
        <w:t>Midterm Exam</w:t>
      </w:r>
    </w:p>
    <w:p w:rsidR="00E85BC6" w:rsidRPr="00EA3567" w:rsidRDefault="00E85BC6" w:rsidP="00C40A53">
      <w:pPr>
        <w:spacing w:line="240" w:lineRule="auto"/>
        <w:ind w:left="720"/>
        <w:rPr>
          <w:b/>
          <w:szCs w:val="24"/>
        </w:rPr>
      </w:pPr>
    </w:p>
    <w:p w:rsidR="00E85BC6" w:rsidRPr="00EA3567" w:rsidRDefault="002237AA" w:rsidP="00E85BC6">
      <w:pPr>
        <w:spacing w:line="240" w:lineRule="auto"/>
        <w:rPr>
          <w:szCs w:val="24"/>
        </w:rPr>
      </w:pPr>
      <w:r w:rsidRPr="00EA3567">
        <w:rPr>
          <w:b/>
          <w:i/>
          <w:szCs w:val="24"/>
        </w:rPr>
        <w:t>Justice: What’s the Right Thing to Do?</w:t>
      </w:r>
      <w:r w:rsidRPr="00EA3567">
        <w:rPr>
          <w:b/>
          <w:szCs w:val="24"/>
        </w:rPr>
        <w:t xml:space="preserve"> (</w:t>
      </w:r>
      <w:proofErr w:type="spellStart"/>
      <w:r w:rsidRPr="00EA3567">
        <w:rPr>
          <w:b/>
          <w:szCs w:val="24"/>
        </w:rPr>
        <w:t>Sandel</w:t>
      </w:r>
      <w:proofErr w:type="spellEnd"/>
      <w:r w:rsidRPr="00EA3567">
        <w:rPr>
          <w:b/>
          <w:szCs w:val="24"/>
        </w:rPr>
        <w:t>)</w:t>
      </w:r>
    </w:p>
    <w:p w:rsidR="00393A85" w:rsidRPr="00EA3567" w:rsidRDefault="00C40A53" w:rsidP="00393A85">
      <w:pPr>
        <w:spacing w:line="240" w:lineRule="auto"/>
        <w:ind w:left="720"/>
        <w:rPr>
          <w:szCs w:val="24"/>
        </w:rPr>
      </w:pPr>
      <w:r w:rsidRPr="00EA3567">
        <w:rPr>
          <w:szCs w:val="24"/>
        </w:rPr>
        <w:t>10/12</w:t>
      </w:r>
      <w:r w:rsidR="00E85BC6" w:rsidRPr="00EA3567">
        <w:rPr>
          <w:szCs w:val="24"/>
        </w:rPr>
        <w:tab/>
      </w:r>
      <w:r w:rsidR="00393A85" w:rsidRPr="00EA3567">
        <w:rPr>
          <w:szCs w:val="24"/>
        </w:rPr>
        <w:t>Justice Ch. 1-2 (Kevin)</w:t>
      </w:r>
    </w:p>
    <w:p w:rsidR="00393A85" w:rsidRDefault="00393A85" w:rsidP="00393A85">
      <w:pPr>
        <w:spacing w:line="240" w:lineRule="auto"/>
        <w:ind w:left="720"/>
        <w:rPr>
          <w:szCs w:val="24"/>
        </w:rPr>
      </w:pPr>
      <w:r w:rsidRPr="00EA3567">
        <w:rPr>
          <w:szCs w:val="24"/>
        </w:rPr>
        <w:tab/>
      </w:r>
      <w:r w:rsidRPr="00EA3567">
        <w:rPr>
          <w:szCs w:val="24"/>
        </w:rPr>
        <w:tab/>
        <w:t>Assign Justice letter to the editor</w:t>
      </w:r>
    </w:p>
    <w:p w:rsidR="00F40ED6" w:rsidRPr="00EA3567" w:rsidRDefault="00C40A53" w:rsidP="00393A85">
      <w:pPr>
        <w:spacing w:line="240" w:lineRule="auto"/>
        <w:ind w:left="720"/>
        <w:rPr>
          <w:szCs w:val="24"/>
        </w:rPr>
      </w:pPr>
      <w:r w:rsidRPr="00EA3567">
        <w:rPr>
          <w:szCs w:val="24"/>
        </w:rPr>
        <w:t>10/14</w:t>
      </w:r>
      <w:r w:rsidR="00E85BC6" w:rsidRPr="00EA3567">
        <w:rPr>
          <w:szCs w:val="24"/>
        </w:rPr>
        <w:tab/>
      </w:r>
      <w:r w:rsidR="00393A85" w:rsidRPr="00EA3567">
        <w:rPr>
          <w:szCs w:val="24"/>
        </w:rPr>
        <w:t xml:space="preserve">YouTube </w:t>
      </w:r>
      <w:proofErr w:type="spellStart"/>
      <w:r w:rsidR="00393A85" w:rsidRPr="00EA3567">
        <w:rPr>
          <w:szCs w:val="24"/>
        </w:rPr>
        <w:t>Sande</w:t>
      </w:r>
      <w:r w:rsidR="00393A85">
        <w:rPr>
          <w:szCs w:val="24"/>
        </w:rPr>
        <w:t>l</w:t>
      </w:r>
      <w:proofErr w:type="spellEnd"/>
      <w:r w:rsidR="00393A85">
        <w:rPr>
          <w:szCs w:val="24"/>
        </w:rPr>
        <w:t xml:space="preserve"> - </w:t>
      </w:r>
      <w:hyperlink r:id="rId16" w:history="1">
        <w:r w:rsidR="00393A85" w:rsidRPr="00EA3567">
          <w:rPr>
            <w:rStyle w:val="Hyperlink"/>
            <w:szCs w:val="24"/>
          </w:rPr>
          <w:t>Should the rich pay for climate change?</w:t>
        </w:r>
      </w:hyperlink>
    </w:p>
    <w:p w:rsidR="00C40A53" w:rsidRPr="00EA3567" w:rsidRDefault="00C40A53" w:rsidP="00C40A53">
      <w:pPr>
        <w:spacing w:line="240" w:lineRule="auto"/>
        <w:ind w:left="720"/>
        <w:rPr>
          <w:color w:val="0000CC"/>
          <w:szCs w:val="24"/>
        </w:rPr>
      </w:pPr>
      <w:r w:rsidRPr="00EA3567">
        <w:rPr>
          <w:color w:val="0000CC"/>
          <w:szCs w:val="24"/>
        </w:rPr>
        <w:t>10/19</w:t>
      </w:r>
      <w:r w:rsidR="00E85BC6" w:rsidRPr="00EA3567">
        <w:rPr>
          <w:color w:val="0000CC"/>
          <w:szCs w:val="24"/>
        </w:rPr>
        <w:tab/>
        <w:t>Justice Ch. 3-4 (Group 1)</w:t>
      </w:r>
    </w:p>
    <w:p w:rsidR="002237AA" w:rsidRPr="00EA3567" w:rsidRDefault="002237AA" w:rsidP="00C40A53">
      <w:pPr>
        <w:spacing w:line="240" w:lineRule="auto"/>
        <w:ind w:left="720"/>
        <w:rPr>
          <w:b/>
          <w:color w:val="0000CC"/>
          <w:szCs w:val="24"/>
        </w:rPr>
      </w:pPr>
      <w:r w:rsidRPr="00EA3567">
        <w:rPr>
          <w:color w:val="0000CC"/>
          <w:szCs w:val="24"/>
        </w:rPr>
        <w:tab/>
      </w:r>
      <w:r w:rsidR="00FE32D1" w:rsidRPr="00EA3567">
        <w:rPr>
          <w:color w:val="0000CC"/>
          <w:szCs w:val="24"/>
        </w:rPr>
        <w:tab/>
      </w:r>
      <w:r w:rsidRPr="00EA3567">
        <w:rPr>
          <w:b/>
          <w:color w:val="0000CC"/>
          <w:szCs w:val="24"/>
        </w:rPr>
        <w:t>Research paper outline and sources due via Moodle 11:59 p.m.</w:t>
      </w:r>
    </w:p>
    <w:p w:rsidR="000E3CA5" w:rsidRPr="00EA3567" w:rsidRDefault="00C40A53" w:rsidP="00E85BC6">
      <w:pPr>
        <w:spacing w:line="240" w:lineRule="auto"/>
        <w:ind w:left="720"/>
        <w:rPr>
          <w:color w:val="0000CC"/>
          <w:szCs w:val="24"/>
        </w:rPr>
      </w:pPr>
      <w:r w:rsidRPr="00EA3567">
        <w:rPr>
          <w:color w:val="0000CC"/>
          <w:szCs w:val="24"/>
        </w:rPr>
        <w:t>10/21</w:t>
      </w:r>
      <w:r w:rsidR="00E85BC6" w:rsidRPr="00EA3567">
        <w:rPr>
          <w:color w:val="0000CC"/>
          <w:szCs w:val="24"/>
        </w:rPr>
        <w:tab/>
        <w:t>Justice Ch. 5-6 (Group 2)</w:t>
      </w:r>
    </w:p>
    <w:p w:rsidR="00C40A53" w:rsidRPr="00EA3567" w:rsidRDefault="00C40A53" w:rsidP="00C40A53">
      <w:pPr>
        <w:spacing w:line="240" w:lineRule="auto"/>
        <w:ind w:left="720"/>
        <w:rPr>
          <w:color w:val="0000CC"/>
          <w:szCs w:val="24"/>
        </w:rPr>
      </w:pPr>
      <w:r w:rsidRPr="00EA3567">
        <w:rPr>
          <w:color w:val="0000CC"/>
          <w:szCs w:val="24"/>
        </w:rPr>
        <w:t>10/26</w:t>
      </w:r>
      <w:r w:rsidR="00E85BC6" w:rsidRPr="00EA3567">
        <w:rPr>
          <w:color w:val="0000CC"/>
          <w:szCs w:val="24"/>
        </w:rPr>
        <w:tab/>
        <w:t>Justice Ch. 7-8 (Group 3)</w:t>
      </w:r>
    </w:p>
    <w:p w:rsidR="00C40A53" w:rsidRPr="00EA3567" w:rsidRDefault="00C40A53" w:rsidP="00E85BC6">
      <w:pPr>
        <w:spacing w:line="240" w:lineRule="auto"/>
        <w:ind w:left="720"/>
        <w:rPr>
          <w:color w:val="0000CC"/>
          <w:szCs w:val="24"/>
        </w:rPr>
      </w:pPr>
      <w:r w:rsidRPr="00EA3567">
        <w:rPr>
          <w:color w:val="0000CC"/>
          <w:szCs w:val="24"/>
        </w:rPr>
        <w:t>10/28</w:t>
      </w:r>
      <w:r w:rsidR="00E85BC6" w:rsidRPr="00EA3567">
        <w:rPr>
          <w:color w:val="0000CC"/>
          <w:szCs w:val="24"/>
        </w:rPr>
        <w:tab/>
      </w:r>
      <w:r w:rsidR="00032126">
        <w:rPr>
          <w:color w:val="0000CC"/>
          <w:szCs w:val="24"/>
        </w:rPr>
        <w:t>Hurricane Zeta</w:t>
      </w:r>
    </w:p>
    <w:p w:rsidR="00E85BC6" w:rsidRPr="00EA3567" w:rsidRDefault="00E85BC6" w:rsidP="00F40ED6">
      <w:pPr>
        <w:spacing w:line="240" w:lineRule="auto"/>
        <w:ind w:left="720"/>
        <w:rPr>
          <w:szCs w:val="24"/>
        </w:rPr>
      </w:pPr>
      <w:r w:rsidRPr="00EA3567">
        <w:rPr>
          <w:szCs w:val="24"/>
        </w:rPr>
        <w:tab/>
      </w:r>
    </w:p>
    <w:p w:rsidR="00E85BC6" w:rsidRPr="00EA3567" w:rsidRDefault="00E85BC6" w:rsidP="00E85BC6">
      <w:pPr>
        <w:spacing w:line="240" w:lineRule="auto"/>
        <w:rPr>
          <w:b/>
          <w:szCs w:val="24"/>
        </w:rPr>
      </w:pPr>
      <w:r w:rsidRPr="00EA3567">
        <w:rPr>
          <w:b/>
          <w:szCs w:val="24"/>
        </w:rPr>
        <w:t>Environmental Racism</w:t>
      </w:r>
    </w:p>
    <w:p w:rsidR="00613CB8" w:rsidRPr="00EA3567" w:rsidRDefault="00613CB8" w:rsidP="00393A85">
      <w:pPr>
        <w:spacing w:line="240" w:lineRule="auto"/>
        <w:ind w:left="720"/>
        <w:rPr>
          <w:szCs w:val="24"/>
        </w:rPr>
      </w:pPr>
      <w:r>
        <w:rPr>
          <w:szCs w:val="24"/>
        </w:rPr>
        <w:t>11/2</w:t>
      </w:r>
      <w:r>
        <w:rPr>
          <w:szCs w:val="24"/>
        </w:rPr>
        <w:tab/>
      </w:r>
      <w:r w:rsidRPr="00EA3567">
        <w:rPr>
          <w:szCs w:val="24"/>
        </w:rPr>
        <w:t>Guest lecture – landscape of racism, Q&amp;A with Annemarie</w:t>
      </w:r>
    </w:p>
    <w:p w:rsidR="00814FA9" w:rsidRPr="00EA3567" w:rsidRDefault="00613CB8" w:rsidP="00613CB8">
      <w:pPr>
        <w:spacing w:line="240" w:lineRule="auto"/>
        <w:ind w:left="720"/>
        <w:rPr>
          <w:szCs w:val="24"/>
        </w:rPr>
      </w:pPr>
      <w:r>
        <w:rPr>
          <w:szCs w:val="24"/>
        </w:rPr>
        <w:tab/>
      </w:r>
      <w:r>
        <w:rPr>
          <w:szCs w:val="24"/>
        </w:rPr>
        <w:tab/>
      </w:r>
      <w:r w:rsidRPr="00EA3567">
        <w:rPr>
          <w:b/>
          <w:szCs w:val="24"/>
        </w:rPr>
        <w:t>Justice letter to the editor due via Moodle 11:59 p.m.</w:t>
      </w:r>
    </w:p>
    <w:p w:rsidR="00C40A53" w:rsidRPr="00EA3567" w:rsidRDefault="00C40A53" w:rsidP="00C40A53">
      <w:pPr>
        <w:spacing w:line="240" w:lineRule="auto"/>
        <w:ind w:left="720"/>
        <w:rPr>
          <w:szCs w:val="24"/>
        </w:rPr>
      </w:pPr>
      <w:r w:rsidRPr="00EA3567">
        <w:rPr>
          <w:szCs w:val="24"/>
        </w:rPr>
        <w:t>11/4</w:t>
      </w:r>
      <w:r w:rsidR="002237AA" w:rsidRPr="00EA3567">
        <w:rPr>
          <w:szCs w:val="24"/>
        </w:rPr>
        <w:tab/>
      </w:r>
      <w:hyperlink r:id="rId17" w:history="1">
        <w:r w:rsidR="00613CB8" w:rsidRPr="00EA3567">
          <w:rPr>
            <w:rStyle w:val="Hyperlink"/>
            <w:szCs w:val="24"/>
          </w:rPr>
          <w:t>Mossville</w:t>
        </w:r>
      </w:hyperlink>
      <w:r w:rsidR="00613CB8" w:rsidRPr="00EA3567">
        <w:rPr>
          <w:szCs w:val="24"/>
        </w:rPr>
        <w:t xml:space="preserve"> viewing</w:t>
      </w:r>
      <w:r w:rsidR="00613CB8">
        <w:rPr>
          <w:szCs w:val="24"/>
        </w:rPr>
        <w:t xml:space="preserve"> on your own</w:t>
      </w:r>
    </w:p>
    <w:p w:rsidR="00814FA9" w:rsidRPr="00EA3567" w:rsidRDefault="00C40A53" w:rsidP="00613CB8">
      <w:pPr>
        <w:spacing w:line="240" w:lineRule="auto"/>
        <w:ind w:left="720"/>
        <w:rPr>
          <w:szCs w:val="24"/>
        </w:rPr>
      </w:pPr>
      <w:r w:rsidRPr="00EA3567">
        <w:rPr>
          <w:szCs w:val="24"/>
        </w:rPr>
        <w:t>11/9</w:t>
      </w:r>
      <w:r w:rsidR="002237AA" w:rsidRPr="00EA3567">
        <w:rPr>
          <w:szCs w:val="24"/>
        </w:rPr>
        <w:tab/>
      </w:r>
      <w:r w:rsidR="00032126" w:rsidRPr="00EA3567">
        <w:rPr>
          <w:szCs w:val="24"/>
        </w:rPr>
        <w:t>Mossville discussion</w:t>
      </w:r>
    </w:p>
    <w:p w:rsidR="00F40ED6" w:rsidRPr="00EA3567" w:rsidRDefault="00C40A53" w:rsidP="00032126">
      <w:pPr>
        <w:spacing w:line="240" w:lineRule="auto"/>
        <w:ind w:left="720"/>
        <w:rPr>
          <w:szCs w:val="24"/>
        </w:rPr>
      </w:pPr>
      <w:r w:rsidRPr="00EA3567">
        <w:rPr>
          <w:szCs w:val="24"/>
        </w:rPr>
        <w:t>11/11</w:t>
      </w:r>
      <w:r w:rsidR="002237AA" w:rsidRPr="00EA3567">
        <w:rPr>
          <w:szCs w:val="24"/>
        </w:rPr>
        <w:tab/>
      </w:r>
      <w:r w:rsidR="00032126">
        <w:rPr>
          <w:szCs w:val="24"/>
        </w:rPr>
        <w:t>Justice Ch. 9-10 (Group 4)</w:t>
      </w:r>
    </w:p>
    <w:p w:rsidR="00032126" w:rsidRPr="00EA3567" w:rsidRDefault="00C40A53" w:rsidP="00032126">
      <w:pPr>
        <w:spacing w:line="240" w:lineRule="auto"/>
        <w:ind w:left="720"/>
        <w:rPr>
          <w:szCs w:val="24"/>
        </w:rPr>
      </w:pPr>
      <w:r w:rsidRPr="00EA3567">
        <w:rPr>
          <w:szCs w:val="24"/>
        </w:rPr>
        <w:t>11/16</w:t>
      </w:r>
      <w:r w:rsidR="002237AA" w:rsidRPr="00EA3567">
        <w:rPr>
          <w:szCs w:val="24"/>
        </w:rPr>
        <w:tab/>
      </w:r>
      <w:r w:rsidR="00032126">
        <w:rPr>
          <w:szCs w:val="24"/>
        </w:rPr>
        <w:t>Local e</w:t>
      </w:r>
      <w:r w:rsidR="00032126" w:rsidRPr="00EA3567">
        <w:rPr>
          <w:szCs w:val="24"/>
        </w:rPr>
        <w:t>nvironmental racism, pollution, COVID</w:t>
      </w:r>
      <w:r w:rsidR="00032126">
        <w:rPr>
          <w:szCs w:val="24"/>
        </w:rPr>
        <w:t>; discuss peer reviewing</w:t>
      </w:r>
    </w:p>
    <w:p w:rsidR="00032126" w:rsidRPr="00EA3567" w:rsidRDefault="00032126" w:rsidP="00032126">
      <w:pPr>
        <w:spacing w:line="240" w:lineRule="auto"/>
        <w:ind w:left="720"/>
        <w:rPr>
          <w:szCs w:val="24"/>
        </w:rPr>
      </w:pPr>
      <w:r w:rsidRPr="00EA3567">
        <w:rPr>
          <w:szCs w:val="24"/>
        </w:rPr>
        <w:tab/>
      </w:r>
      <w:r w:rsidRPr="00EA3567">
        <w:rPr>
          <w:szCs w:val="24"/>
        </w:rPr>
        <w:tab/>
      </w:r>
      <w:hyperlink r:id="rId18" w:history="1">
        <w:r w:rsidRPr="00EA3567">
          <w:rPr>
            <w:rStyle w:val="Hyperlink"/>
            <w:szCs w:val="24"/>
          </w:rPr>
          <w:t>Racism and pollution</w:t>
        </w:r>
      </w:hyperlink>
    </w:p>
    <w:p w:rsidR="00032126" w:rsidRPr="00EA3567" w:rsidRDefault="00032126" w:rsidP="00032126">
      <w:pPr>
        <w:spacing w:line="240" w:lineRule="auto"/>
        <w:ind w:left="720"/>
        <w:rPr>
          <w:szCs w:val="24"/>
        </w:rPr>
      </w:pPr>
      <w:r w:rsidRPr="00EA3567">
        <w:rPr>
          <w:szCs w:val="24"/>
        </w:rPr>
        <w:tab/>
      </w:r>
      <w:r w:rsidRPr="00EA3567">
        <w:rPr>
          <w:szCs w:val="24"/>
        </w:rPr>
        <w:tab/>
      </w:r>
      <w:hyperlink r:id="rId19" w:history="1">
        <w:r w:rsidRPr="00EA3567">
          <w:rPr>
            <w:rStyle w:val="Hyperlink"/>
            <w:szCs w:val="24"/>
          </w:rPr>
          <w:t>Air, race, and COVID</w:t>
        </w:r>
      </w:hyperlink>
    </w:p>
    <w:p w:rsidR="00032126" w:rsidRPr="00EA3567" w:rsidRDefault="00032126" w:rsidP="00032126">
      <w:pPr>
        <w:spacing w:line="240" w:lineRule="auto"/>
        <w:ind w:left="720"/>
        <w:rPr>
          <w:szCs w:val="24"/>
        </w:rPr>
      </w:pPr>
      <w:r w:rsidRPr="00EA3567">
        <w:rPr>
          <w:szCs w:val="24"/>
        </w:rPr>
        <w:tab/>
      </w:r>
      <w:r w:rsidRPr="00EA3567">
        <w:rPr>
          <w:szCs w:val="24"/>
        </w:rPr>
        <w:tab/>
      </w:r>
      <w:hyperlink r:id="rId20" w:history="1">
        <w:r w:rsidRPr="00EA3567">
          <w:rPr>
            <w:rStyle w:val="Hyperlink"/>
            <w:szCs w:val="24"/>
          </w:rPr>
          <w:t>Cancer alley and COVID</w:t>
        </w:r>
      </w:hyperlink>
    </w:p>
    <w:p w:rsidR="00032126" w:rsidRPr="00EA3567" w:rsidRDefault="00032126" w:rsidP="00032126">
      <w:pPr>
        <w:spacing w:line="240" w:lineRule="auto"/>
        <w:ind w:left="720"/>
        <w:rPr>
          <w:b/>
          <w:szCs w:val="24"/>
        </w:rPr>
      </w:pPr>
      <w:r w:rsidRPr="00EA3567">
        <w:rPr>
          <w:szCs w:val="24"/>
        </w:rPr>
        <w:lastRenderedPageBreak/>
        <w:tab/>
      </w:r>
      <w:r w:rsidRPr="00EA3567">
        <w:rPr>
          <w:szCs w:val="24"/>
        </w:rPr>
        <w:tab/>
      </w:r>
      <w:r w:rsidRPr="00EA3567">
        <w:rPr>
          <w:b/>
          <w:szCs w:val="24"/>
        </w:rPr>
        <w:t>Research paper draft due via Moodle 11:59 p.m.</w:t>
      </w:r>
    </w:p>
    <w:p w:rsidR="00EA3567" w:rsidRPr="00EA3567" w:rsidRDefault="00032126" w:rsidP="00032126">
      <w:pPr>
        <w:spacing w:line="240" w:lineRule="auto"/>
        <w:ind w:left="720"/>
        <w:rPr>
          <w:szCs w:val="24"/>
        </w:rPr>
      </w:pPr>
      <w:r w:rsidRPr="00EA3567">
        <w:rPr>
          <w:b/>
          <w:szCs w:val="24"/>
        </w:rPr>
        <w:tab/>
      </w:r>
      <w:r w:rsidRPr="00EA3567">
        <w:rPr>
          <w:b/>
          <w:szCs w:val="24"/>
        </w:rPr>
        <w:tab/>
      </w:r>
      <w:r w:rsidRPr="00EA3567">
        <w:rPr>
          <w:szCs w:val="24"/>
        </w:rPr>
        <w:t>Assign peer reviews</w:t>
      </w:r>
    </w:p>
    <w:p w:rsidR="00032126" w:rsidRPr="00EA3567" w:rsidRDefault="00C40A53" w:rsidP="00032126">
      <w:pPr>
        <w:spacing w:line="240" w:lineRule="auto"/>
        <w:ind w:left="720"/>
        <w:rPr>
          <w:szCs w:val="24"/>
        </w:rPr>
      </w:pPr>
      <w:r w:rsidRPr="00EA3567">
        <w:rPr>
          <w:szCs w:val="24"/>
        </w:rPr>
        <w:t>11/18</w:t>
      </w:r>
      <w:r w:rsidR="002237AA" w:rsidRPr="00EA3567">
        <w:rPr>
          <w:szCs w:val="24"/>
        </w:rPr>
        <w:tab/>
      </w:r>
      <w:r w:rsidR="00032126">
        <w:rPr>
          <w:szCs w:val="24"/>
        </w:rPr>
        <w:t>Global e</w:t>
      </w:r>
      <w:r w:rsidR="00032126" w:rsidRPr="00EA3567">
        <w:rPr>
          <w:szCs w:val="24"/>
        </w:rPr>
        <w:t>nvironmental racism, sexism, and climate change</w:t>
      </w:r>
    </w:p>
    <w:p w:rsidR="00032126" w:rsidRPr="00EA3567" w:rsidRDefault="00032126" w:rsidP="00032126">
      <w:pPr>
        <w:spacing w:line="240" w:lineRule="auto"/>
        <w:ind w:left="720"/>
        <w:rPr>
          <w:szCs w:val="24"/>
        </w:rPr>
      </w:pPr>
      <w:r w:rsidRPr="00EA3567">
        <w:rPr>
          <w:szCs w:val="24"/>
        </w:rPr>
        <w:tab/>
      </w:r>
      <w:r w:rsidRPr="00EA3567">
        <w:rPr>
          <w:szCs w:val="24"/>
        </w:rPr>
        <w:tab/>
        <w:t xml:space="preserve">Levy &amp; </w:t>
      </w:r>
      <w:proofErr w:type="spellStart"/>
      <w:r w:rsidRPr="00EA3567">
        <w:rPr>
          <w:szCs w:val="24"/>
        </w:rPr>
        <w:t>Patz</w:t>
      </w:r>
      <w:proofErr w:type="spellEnd"/>
      <w:r w:rsidRPr="00EA3567">
        <w:rPr>
          <w:szCs w:val="24"/>
        </w:rPr>
        <w:t xml:space="preserve"> 2015</w:t>
      </w:r>
    </w:p>
    <w:p w:rsidR="00EA3567" w:rsidRPr="00EA3567" w:rsidRDefault="00032126" w:rsidP="00032126">
      <w:pPr>
        <w:spacing w:line="240" w:lineRule="auto"/>
        <w:ind w:left="720"/>
        <w:rPr>
          <w:szCs w:val="24"/>
        </w:rPr>
      </w:pPr>
      <w:r w:rsidRPr="00EA3567">
        <w:rPr>
          <w:szCs w:val="24"/>
        </w:rPr>
        <w:tab/>
      </w:r>
      <w:r w:rsidRPr="00EA3567">
        <w:rPr>
          <w:szCs w:val="24"/>
        </w:rPr>
        <w:tab/>
      </w:r>
      <w:hyperlink r:id="rId21" w:history="1">
        <w:r w:rsidRPr="00EA3567">
          <w:rPr>
            <w:rStyle w:val="Hyperlink"/>
            <w:szCs w:val="24"/>
          </w:rPr>
          <w:t>Mass migration</w:t>
        </w:r>
      </w:hyperlink>
    </w:p>
    <w:p w:rsidR="00032126" w:rsidRPr="00EA3567" w:rsidRDefault="00C40A53" w:rsidP="00032126">
      <w:pPr>
        <w:spacing w:line="240" w:lineRule="auto"/>
        <w:ind w:left="720"/>
        <w:rPr>
          <w:szCs w:val="24"/>
        </w:rPr>
      </w:pPr>
      <w:r w:rsidRPr="00EA3567">
        <w:rPr>
          <w:szCs w:val="24"/>
        </w:rPr>
        <w:t>11/23</w:t>
      </w:r>
      <w:r w:rsidR="002237AA" w:rsidRPr="00EA3567">
        <w:rPr>
          <w:szCs w:val="24"/>
        </w:rPr>
        <w:tab/>
      </w:r>
      <w:r w:rsidR="00032126">
        <w:rPr>
          <w:szCs w:val="24"/>
        </w:rPr>
        <w:t>Louisiana Gone: integrating Goodell, Justice, environmental racism</w:t>
      </w:r>
    </w:p>
    <w:p w:rsidR="00032126" w:rsidRPr="00EA3567" w:rsidRDefault="00032126" w:rsidP="00032126">
      <w:pPr>
        <w:spacing w:line="240" w:lineRule="auto"/>
        <w:ind w:left="720"/>
        <w:rPr>
          <w:szCs w:val="24"/>
        </w:rPr>
      </w:pPr>
      <w:r w:rsidRPr="00EA3567">
        <w:rPr>
          <w:szCs w:val="24"/>
        </w:rPr>
        <w:tab/>
      </w:r>
      <w:r w:rsidRPr="00EA3567">
        <w:rPr>
          <w:szCs w:val="24"/>
        </w:rPr>
        <w:tab/>
      </w:r>
      <w:hyperlink r:id="rId22" w:history="1">
        <w:r w:rsidRPr="00EA3567">
          <w:rPr>
            <w:rStyle w:val="Hyperlink"/>
            <w:szCs w:val="24"/>
          </w:rPr>
          <w:t>Louisiana's disappearing coast</w:t>
        </w:r>
      </w:hyperlink>
    </w:p>
    <w:p w:rsidR="00C40A53" w:rsidRPr="00EA3567" w:rsidRDefault="00032126" w:rsidP="00032126">
      <w:pPr>
        <w:spacing w:line="240" w:lineRule="auto"/>
        <w:ind w:left="720"/>
        <w:rPr>
          <w:szCs w:val="24"/>
        </w:rPr>
      </w:pPr>
      <w:r w:rsidRPr="00EA3567">
        <w:rPr>
          <w:szCs w:val="24"/>
        </w:rPr>
        <w:tab/>
      </w:r>
      <w:r w:rsidRPr="00EA3567">
        <w:rPr>
          <w:szCs w:val="24"/>
        </w:rPr>
        <w:tab/>
      </w:r>
      <w:hyperlink r:id="rId23" w:history="1">
        <w:r w:rsidRPr="00EA3567">
          <w:rPr>
            <w:rStyle w:val="Hyperlink"/>
            <w:szCs w:val="24"/>
          </w:rPr>
          <w:t>Louisiana's disappearing culture</w:t>
        </w:r>
      </w:hyperlink>
    </w:p>
    <w:p w:rsidR="00F40ED6" w:rsidRPr="00EA3567" w:rsidRDefault="00F40ED6" w:rsidP="00C40A53">
      <w:pPr>
        <w:spacing w:line="240" w:lineRule="auto"/>
        <w:ind w:left="720"/>
        <w:rPr>
          <w:szCs w:val="24"/>
        </w:rPr>
      </w:pPr>
      <w:r w:rsidRPr="00EA3567">
        <w:rPr>
          <w:szCs w:val="24"/>
        </w:rPr>
        <w:tab/>
      </w:r>
      <w:r w:rsidR="00EA3567" w:rsidRPr="00EA3567">
        <w:rPr>
          <w:szCs w:val="24"/>
        </w:rPr>
        <w:tab/>
      </w:r>
      <w:r w:rsidRPr="00EA3567">
        <w:rPr>
          <w:b/>
          <w:szCs w:val="24"/>
        </w:rPr>
        <w:t>Peer reviews due via Moodle 11:59 p.m.</w:t>
      </w:r>
    </w:p>
    <w:p w:rsidR="00C40A53" w:rsidRPr="00EA3567" w:rsidRDefault="00C40A53" w:rsidP="00C40A53">
      <w:pPr>
        <w:spacing w:line="240" w:lineRule="auto"/>
        <w:ind w:left="720"/>
        <w:rPr>
          <w:szCs w:val="24"/>
        </w:rPr>
      </w:pPr>
      <w:r w:rsidRPr="00EA3567">
        <w:rPr>
          <w:szCs w:val="24"/>
        </w:rPr>
        <w:t>11/25</w:t>
      </w:r>
      <w:r w:rsidRPr="00EA3567">
        <w:rPr>
          <w:szCs w:val="24"/>
        </w:rPr>
        <w:tab/>
        <w:t>NO CLASS – THANKSGIVING</w:t>
      </w:r>
    </w:p>
    <w:p w:rsidR="00C40A53" w:rsidRPr="00EA3567" w:rsidRDefault="00C40A53" w:rsidP="00C40A53">
      <w:pPr>
        <w:spacing w:line="240" w:lineRule="auto"/>
        <w:ind w:left="720"/>
        <w:rPr>
          <w:szCs w:val="24"/>
        </w:rPr>
      </w:pPr>
      <w:r w:rsidRPr="00EA3567">
        <w:rPr>
          <w:szCs w:val="24"/>
        </w:rPr>
        <w:t>11/30</w:t>
      </w:r>
      <w:r w:rsidR="00195231" w:rsidRPr="00EA3567">
        <w:rPr>
          <w:szCs w:val="24"/>
        </w:rPr>
        <w:tab/>
      </w:r>
      <w:r w:rsidR="002237AA" w:rsidRPr="00EA3567">
        <w:rPr>
          <w:szCs w:val="24"/>
        </w:rPr>
        <w:t>Research presentations (online)</w:t>
      </w:r>
    </w:p>
    <w:p w:rsidR="00C40A53" w:rsidRPr="00EA3567" w:rsidRDefault="00C40A53" w:rsidP="00C40A53">
      <w:pPr>
        <w:spacing w:line="240" w:lineRule="auto"/>
        <w:ind w:left="720"/>
        <w:rPr>
          <w:szCs w:val="24"/>
        </w:rPr>
      </w:pPr>
      <w:r w:rsidRPr="00EA3567">
        <w:rPr>
          <w:szCs w:val="24"/>
        </w:rPr>
        <w:t>12/2</w:t>
      </w:r>
      <w:r w:rsidR="00195231" w:rsidRPr="00EA3567">
        <w:rPr>
          <w:szCs w:val="24"/>
        </w:rPr>
        <w:tab/>
      </w:r>
      <w:r w:rsidR="002237AA" w:rsidRPr="00EA3567">
        <w:rPr>
          <w:szCs w:val="24"/>
        </w:rPr>
        <w:t>Research presentations (online)</w:t>
      </w:r>
    </w:p>
    <w:p w:rsidR="002237AA" w:rsidRPr="00EA3567" w:rsidRDefault="00F40ED6" w:rsidP="00C40A53">
      <w:pPr>
        <w:spacing w:line="240" w:lineRule="auto"/>
        <w:ind w:left="720"/>
        <w:rPr>
          <w:b/>
          <w:szCs w:val="24"/>
        </w:rPr>
      </w:pPr>
      <w:r w:rsidRPr="00EA3567">
        <w:rPr>
          <w:szCs w:val="24"/>
        </w:rPr>
        <w:t>12/7</w:t>
      </w:r>
      <w:r w:rsidRPr="00EA3567">
        <w:rPr>
          <w:szCs w:val="24"/>
        </w:rPr>
        <w:tab/>
      </w:r>
      <w:r w:rsidR="002237AA" w:rsidRPr="00EA3567">
        <w:rPr>
          <w:b/>
          <w:szCs w:val="24"/>
        </w:rPr>
        <w:t>Research paper due via Moodle 11:59 p.m.</w:t>
      </w:r>
    </w:p>
    <w:p w:rsidR="002237AA" w:rsidRPr="00EA3567" w:rsidRDefault="002237AA" w:rsidP="00C40A53">
      <w:pPr>
        <w:spacing w:line="240" w:lineRule="auto"/>
        <w:ind w:left="720"/>
        <w:rPr>
          <w:szCs w:val="24"/>
        </w:rPr>
      </w:pPr>
      <w:r w:rsidRPr="00EA3567">
        <w:rPr>
          <w:szCs w:val="24"/>
        </w:rPr>
        <w:t>12/11</w:t>
      </w:r>
      <w:r w:rsidRPr="00EA3567">
        <w:rPr>
          <w:szCs w:val="24"/>
        </w:rPr>
        <w:tab/>
      </w:r>
      <w:r w:rsidRPr="00EA3567">
        <w:rPr>
          <w:b/>
          <w:szCs w:val="24"/>
        </w:rPr>
        <w:t>Final exam due via Moodle 11:59 p.m.</w:t>
      </w:r>
    </w:p>
    <w:p w:rsidR="00C40A53" w:rsidRPr="00631FA5" w:rsidRDefault="00C40A53" w:rsidP="00F27AE6">
      <w:pPr>
        <w:spacing w:line="360" w:lineRule="auto"/>
        <w:rPr>
          <w:sz w:val="20"/>
          <w:szCs w:val="20"/>
        </w:rPr>
      </w:pPr>
    </w:p>
    <w:p w:rsidR="00631FA5" w:rsidRPr="00A7565E" w:rsidRDefault="00631FA5" w:rsidP="00631FA5">
      <w:pPr>
        <w:spacing w:before="240" w:after="120" w:line="240" w:lineRule="auto"/>
        <w:rPr>
          <w:sz w:val="21"/>
          <w:szCs w:val="21"/>
        </w:rPr>
      </w:pPr>
      <w:r w:rsidRPr="00A7565E">
        <w:rPr>
          <w:b/>
          <w:sz w:val="21"/>
          <w:szCs w:val="21"/>
        </w:rPr>
        <w:t>UNIVERSITY POLICY STATEMENTS</w:t>
      </w:r>
    </w:p>
    <w:p w:rsidR="00631FA5" w:rsidRPr="00A7565E" w:rsidRDefault="00631FA5" w:rsidP="00631FA5">
      <w:pPr>
        <w:spacing w:line="240" w:lineRule="auto"/>
        <w:rPr>
          <w:rFonts w:eastAsia="MS Gothic"/>
          <w:b/>
          <w:sz w:val="21"/>
          <w:szCs w:val="21"/>
        </w:rPr>
      </w:pPr>
      <w:r w:rsidRPr="00A7565E">
        <w:rPr>
          <w:rFonts w:eastAsia="Calibri"/>
          <w:b/>
          <w:sz w:val="21"/>
          <w:szCs w:val="21"/>
        </w:rPr>
        <w:t>Privacy rights – FERPA</w:t>
      </w:r>
      <w:r w:rsidRPr="00A7565E">
        <w:rPr>
          <w:rFonts w:eastAsia="MS Gothic"/>
          <w:b/>
          <w:sz w:val="21"/>
          <w:szCs w:val="21"/>
        </w:rPr>
        <w:t xml:space="preserve">: </w:t>
      </w:r>
      <w:r w:rsidRPr="00A7565E">
        <w:rPr>
          <w:rFonts w:eastAsia="Calibri"/>
          <w:sz w:val="21"/>
          <w:szCs w:val="21"/>
        </w:rPr>
        <w:t>The Family Educational Rights to Privacy Act (FERPA) is a federal law protecting your right to educational privacy, and it is your responsibility to know exactly what this means and when exceptions will be made.</w:t>
      </w:r>
      <w:hyperlink r:id="rId24">
        <w:r w:rsidRPr="00A7565E">
          <w:rPr>
            <w:rFonts w:eastAsia="Calibri"/>
            <w:sz w:val="21"/>
            <w:szCs w:val="21"/>
            <w:u w:val="single"/>
          </w:rPr>
          <w:t xml:space="preserve"> </w:t>
        </w:r>
      </w:hyperlink>
      <w:hyperlink r:id="rId25">
        <w:r w:rsidRPr="00A7565E">
          <w:rPr>
            <w:rFonts w:eastAsia="Calibri"/>
            <w:color w:val="1155CC"/>
            <w:sz w:val="21"/>
            <w:szCs w:val="21"/>
            <w:u w:val="single"/>
          </w:rPr>
          <w:t>Click here to review LSU FERPA policies.</w:t>
        </w:r>
      </w:hyperlink>
    </w:p>
    <w:p w:rsidR="00631FA5" w:rsidRPr="00A7565E" w:rsidRDefault="00631FA5" w:rsidP="00631FA5">
      <w:pPr>
        <w:spacing w:line="240" w:lineRule="auto"/>
        <w:rPr>
          <w:rFonts w:eastAsia="Calibri"/>
          <w:sz w:val="21"/>
          <w:szCs w:val="21"/>
        </w:rPr>
      </w:pPr>
      <w:r w:rsidRPr="00A7565E">
        <w:rPr>
          <w:rFonts w:eastAsia="Calibri"/>
          <w:sz w:val="21"/>
          <w:szCs w:val="21"/>
        </w:rPr>
        <w:t xml:space="preserve"> </w:t>
      </w:r>
    </w:p>
    <w:p w:rsidR="00631FA5" w:rsidRPr="00A7565E" w:rsidRDefault="00631FA5" w:rsidP="00631FA5">
      <w:pPr>
        <w:spacing w:line="240" w:lineRule="auto"/>
        <w:rPr>
          <w:rFonts w:eastAsia="Calibri"/>
          <w:b/>
          <w:sz w:val="21"/>
          <w:szCs w:val="21"/>
        </w:rPr>
      </w:pPr>
      <w:r w:rsidRPr="00A7565E">
        <w:rPr>
          <w:rFonts w:eastAsia="Calibri"/>
          <w:b/>
          <w:sz w:val="21"/>
          <w:szCs w:val="21"/>
        </w:rPr>
        <w:t xml:space="preserve">Communication-Intensive Learning: </w:t>
      </w:r>
      <w:r w:rsidRPr="00A7565E">
        <w:rPr>
          <w:rFonts w:eastAsia="Calibri"/>
          <w:sz w:val="21"/>
          <w:szCs w:val="21"/>
        </w:rPr>
        <w:t>This is a certified Communication-Intensive (C-I) course which meets all of the requirements set forth by LSU’s Communication across the Curriculum program, including</w:t>
      </w:r>
      <w:r w:rsidRPr="00A7565E">
        <w:rPr>
          <w:rFonts w:eastAsia="Calibri"/>
          <w:b/>
          <w:sz w:val="21"/>
          <w:szCs w:val="21"/>
        </w:rPr>
        <w:t xml:space="preserve"> </w:t>
      </w:r>
      <w:r w:rsidRPr="00A7565E">
        <w:rPr>
          <w:rFonts w:eastAsia="Calibri"/>
          <w:sz w:val="21"/>
          <w:szCs w:val="21"/>
        </w:rPr>
        <w:t>instruction and assignments emphasizing informal and formal written and spoken communication;</w:t>
      </w:r>
      <w:r w:rsidRPr="00A7565E">
        <w:rPr>
          <w:rFonts w:eastAsia="Calibri"/>
          <w:b/>
          <w:sz w:val="21"/>
          <w:szCs w:val="21"/>
        </w:rPr>
        <w:t xml:space="preserve"> </w:t>
      </w:r>
      <w:r w:rsidRPr="00A7565E">
        <w:rPr>
          <w:rFonts w:eastAsia="Calibri"/>
          <w:sz w:val="21"/>
          <w:szCs w:val="21"/>
        </w:rPr>
        <w:t>teaching of discipline-specific communication techniques;</w:t>
      </w:r>
      <w:r w:rsidRPr="00A7565E">
        <w:rPr>
          <w:rFonts w:eastAsia="Calibri"/>
          <w:b/>
          <w:sz w:val="21"/>
          <w:szCs w:val="21"/>
        </w:rPr>
        <w:t xml:space="preserve"> </w:t>
      </w:r>
      <w:r w:rsidRPr="00A7565E">
        <w:rPr>
          <w:rFonts w:eastAsia="Calibri"/>
          <w:sz w:val="21"/>
          <w:szCs w:val="21"/>
        </w:rPr>
        <w:t>use of feedback loops for learning;</w:t>
      </w:r>
      <w:r w:rsidRPr="00A7565E">
        <w:rPr>
          <w:rFonts w:eastAsia="Calibri"/>
          <w:b/>
          <w:sz w:val="21"/>
          <w:szCs w:val="21"/>
        </w:rPr>
        <w:t xml:space="preserve"> </w:t>
      </w:r>
      <w:r w:rsidRPr="00A7565E">
        <w:rPr>
          <w:rFonts w:eastAsia="Calibri"/>
          <w:sz w:val="21"/>
          <w:szCs w:val="21"/>
        </w:rPr>
        <w:t>40% (or more) of the course grade rooted in communication-based work;</w:t>
      </w:r>
      <w:r w:rsidRPr="00A7565E">
        <w:rPr>
          <w:rFonts w:eastAsia="Calibri"/>
          <w:b/>
          <w:sz w:val="21"/>
          <w:szCs w:val="21"/>
        </w:rPr>
        <w:t xml:space="preserve"> </w:t>
      </w:r>
      <w:r w:rsidRPr="00A7565E">
        <w:rPr>
          <w:rFonts w:eastAsia="Calibri"/>
          <w:sz w:val="21"/>
          <w:szCs w:val="21"/>
        </w:rPr>
        <w:t>and practice of ethical and professional work standards.</w:t>
      </w:r>
      <w:r w:rsidRPr="00A7565E">
        <w:rPr>
          <w:rFonts w:eastAsia="Calibri"/>
          <w:b/>
          <w:sz w:val="21"/>
          <w:szCs w:val="21"/>
        </w:rPr>
        <w:t xml:space="preserve"> </w:t>
      </w:r>
      <w:r w:rsidRPr="00A7565E">
        <w:rPr>
          <w:rFonts w:eastAsia="Calibri"/>
          <w:sz w:val="21"/>
          <w:szCs w:val="21"/>
        </w:rPr>
        <w:t>Students interested in pursuing the LSU Communicator Certificate or the Distinguished Communicators Medal may use this C-I course for credit. For more information about this st</w:t>
      </w:r>
      <w:r w:rsidR="009D2A70" w:rsidRPr="00A7565E">
        <w:rPr>
          <w:rFonts w:eastAsia="Calibri"/>
          <w:sz w:val="21"/>
          <w:szCs w:val="21"/>
        </w:rPr>
        <w:t>udent recognition program,</w:t>
      </w:r>
      <w:hyperlink r:id="rId26">
        <w:r w:rsidRPr="00A7565E">
          <w:rPr>
            <w:rFonts w:eastAsia="Calibri"/>
            <w:sz w:val="21"/>
            <w:szCs w:val="21"/>
            <w:u w:val="single"/>
          </w:rPr>
          <w:t xml:space="preserve"> </w:t>
        </w:r>
      </w:hyperlink>
      <w:hyperlink r:id="rId27">
        <w:r w:rsidR="009D2A70" w:rsidRPr="00A7565E">
          <w:rPr>
            <w:rFonts w:eastAsia="Calibri"/>
            <w:color w:val="1155CC"/>
            <w:sz w:val="21"/>
            <w:szCs w:val="21"/>
            <w:u w:val="single"/>
          </w:rPr>
          <w:t>Click here</w:t>
        </w:r>
      </w:hyperlink>
      <w:r w:rsidR="009D2A70" w:rsidRPr="00A7565E">
        <w:rPr>
          <w:rFonts w:eastAsia="Calibri"/>
          <w:sz w:val="21"/>
          <w:szCs w:val="21"/>
        </w:rPr>
        <w:t>.</w:t>
      </w:r>
    </w:p>
    <w:p w:rsidR="00631FA5" w:rsidRPr="00A7565E" w:rsidRDefault="00631FA5" w:rsidP="00631FA5">
      <w:pPr>
        <w:spacing w:line="240" w:lineRule="auto"/>
        <w:rPr>
          <w:rFonts w:eastAsia="Calibri"/>
          <w:sz w:val="21"/>
          <w:szCs w:val="21"/>
        </w:rPr>
      </w:pPr>
      <w:r w:rsidRPr="00A7565E">
        <w:rPr>
          <w:rFonts w:eastAsia="Calibri"/>
          <w:sz w:val="21"/>
          <w:szCs w:val="21"/>
        </w:rPr>
        <w:t xml:space="preserve"> </w:t>
      </w:r>
    </w:p>
    <w:p w:rsidR="00631FA5" w:rsidRPr="00A7565E" w:rsidRDefault="00631FA5" w:rsidP="00631FA5">
      <w:pPr>
        <w:spacing w:line="240" w:lineRule="auto"/>
        <w:rPr>
          <w:rFonts w:eastAsia="Calibri"/>
          <w:b/>
          <w:sz w:val="21"/>
          <w:szCs w:val="21"/>
          <w:highlight w:val="white"/>
        </w:rPr>
      </w:pPr>
      <w:r w:rsidRPr="00A7565E">
        <w:rPr>
          <w:rFonts w:eastAsia="Calibri"/>
          <w:b/>
          <w:sz w:val="21"/>
          <w:szCs w:val="21"/>
          <w:highlight w:val="white"/>
        </w:rPr>
        <w:t>Academic Integrity</w:t>
      </w:r>
      <w:r w:rsidRPr="00A7565E">
        <w:rPr>
          <w:rFonts w:eastAsia="Calibri"/>
          <w:b/>
          <w:sz w:val="21"/>
          <w:szCs w:val="21"/>
        </w:rPr>
        <w:t xml:space="preserve">:  </w:t>
      </w:r>
      <w:r w:rsidRPr="00A7565E">
        <w:rPr>
          <w:rFonts w:eastAsia="Calibri"/>
          <w:sz w:val="21"/>
          <w:szCs w:val="21"/>
        </w:rPr>
        <w:t xml:space="preserve">All students are expected to read and be familiar with the </w:t>
      </w:r>
      <w:r w:rsidRPr="00A7565E">
        <w:rPr>
          <w:rFonts w:eastAsia="Calibri"/>
          <w:sz w:val="21"/>
          <w:szCs w:val="21"/>
          <w:u w:val="single"/>
        </w:rPr>
        <w:t>LSU Code of Student Conduct</w:t>
      </w:r>
      <w:r w:rsidRPr="00A7565E">
        <w:rPr>
          <w:rFonts w:eastAsia="Calibri"/>
          <w:sz w:val="21"/>
          <w:szCs w:val="21"/>
        </w:rPr>
        <w:t xml:space="preserve"> and </w:t>
      </w:r>
      <w:r w:rsidRPr="00A7565E">
        <w:rPr>
          <w:rFonts w:eastAsia="Calibri"/>
          <w:sz w:val="21"/>
          <w:szCs w:val="21"/>
          <w:u w:val="single"/>
        </w:rPr>
        <w:t>Commitment to Community</w:t>
      </w:r>
      <w:r w:rsidR="009D2A70" w:rsidRPr="00A7565E">
        <w:rPr>
          <w:rFonts w:eastAsia="Calibri"/>
          <w:sz w:val="21"/>
          <w:szCs w:val="21"/>
        </w:rPr>
        <w:t>, found online</w:t>
      </w:r>
      <w:hyperlink r:id="rId28">
        <w:r w:rsidRPr="00A7565E">
          <w:rPr>
            <w:rFonts w:eastAsia="Calibri"/>
            <w:sz w:val="21"/>
            <w:szCs w:val="21"/>
            <w:u w:val="single"/>
          </w:rPr>
          <w:t xml:space="preserve"> </w:t>
        </w:r>
      </w:hyperlink>
      <w:hyperlink r:id="rId29">
        <w:r w:rsidR="009D2A70" w:rsidRPr="00A7565E">
          <w:rPr>
            <w:rFonts w:eastAsia="Calibri"/>
            <w:color w:val="1155CC"/>
            <w:sz w:val="21"/>
            <w:szCs w:val="21"/>
            <w:u w:val="single"/>
          </w:rPr>
          <w:t>at this link</w:t>
        </w:r>
      </w:hyperlink>
      <w:r w:rsidRPr="00A7565E">
        <w:rPr>
          <w:rFonts w:eastAsia="Calibri"/>
          <w:sz w:val="21"/>
          <w:szCs w:val="21"/>
        </w:rPr>
        <w:t>.  It is your responsibility as a student at LSU to know and understand the academic standards for our community.  Cheating and plagiarism will not be tolerated in any form.  A student suspected of violating the Code of Conduct will be referred to the Office of Student Advocacy and Accountability.</w:t>
      </w:r>
    </w:p>
    <w:p w:rsidR="00631FA5" w:rsidRPr="00A7565E" w:rsidRDefault="00631FA5" w:rsidP="00631FA5">
      <w:pPr>
        <w:spacing w:line="240" w:lineRule="auto"/>
        <w:rPr>
          <w:rFonts w:eastAsia="Calibri"/>
          <w:b/>
          <w:sz w:val="21"/>
          <w:szCs w:val="21"/>
        </w:rPr>
      </w:pPr>
      <w:r w:rsidRPr="00A7565E">
        <w:rPr>
          <w:rFonts w:eastAsia="Calibri"/>
          <w:b/>
          <w:sz w:val="21"/>
          <w:szCs w:val="21"/>
        </w:rPr>
        <w:t xml:space="preserve"> </w:t>
      </w:r>
    </w:p>
    <w:p w:rsidR="00631FA5" w:rsidRPr="00A7565E" w:rsidRDefault="00631FA5" w:rsidP="00631FA5">
      <w:pPr>
        <w:spacing w:line="240" w:lineRule="auto"/>
        <w:rPr>
          <w:rFonts w:eastAsia="Calibri"/>
          <w:b/>
          <w:sz w:val="21"/>
          <w:szCs w:val="21"/>
        </w:rPr>
      </w:pPr>
      <w:r w:rsidRPr="00A7565E">
        <w:rPr>
          <w:rFonts w:eastAsia="Calibri"/>
          <w:b/>
          <w:sz w:val="21"/>
          <w:szCs w:val="21"/>
        </w:rPr>
        <w:t xml:space="preserve">Diversity Statement: </w:t>
      </w:r>
      <w:r w:rsidRPr="00A7565E">
        <w:rPr>
          <w:rFonts w:eastAsia="Calibri"/>
          <w:sz w:val="21"/>
          <w:szCs w:val="21"/>
          <w:highlight w:val="white"/>
        </w:rPr>
        <w:t>LSU strives to create an inclusive, respectful, intellectually challenging climate that embraces individual difference in race, ethnicity, national origin, gender, sexual orientation, gender identity/expression, age, spirituality, socio-economic status, disability, family status, exp</w:t>
      </w:r>
      <w:r w:rsidR="009D2A70" w:rsidRPr="00A7565E">
        <w:rPr>
          <w:rFonts w:eastAsia="Calibri"/>
          <w:sz w:val="21"/>
          <w:szCs w:val="21"/>
          <w:highlight w:val="white"/>
        </w:rPr>
        <w:t xml:space="preserve">eriences, opinions, and ideas. </w:t>
      </w:r>
      <w:hyperlink r:id="rId30">
        <w:r w:rsidR="009D2A70" w:rsidRPr="00A7565E">
          <w:rPr>
            <w:rFonts w:eastAsia="Calibri"/>
            <w:color w:val="1155CC"/>
            <w:sz w:val="21"/>
            <w:szCs w:val="21"/>
            <w:highlight w:val="white"/>
            <w:u w:val="single"/>
          </w:rPr>
          <w:t>Click here to read the diversity statement</w:t>
        </w:r>
      </w:hyperlink>
    </w:p>
    <w:p w:rsidR="00631FA5" w:rsidRPr="00A7565E" w:rsidRDefault="00631FA5" w:rsidP="00631FA5">
      <w:pPr>
        <w:spacing w:line="240" w:lineRule="auto"/>
        <w:rPr>
          <w:rFonts w:eastAsia="Calibri"/>
          <w:b/>
          <w:sz w:val="21"/>
          <w:szCs w:val="21"/>
        </w:rPr>
      </w:pPr>
    </w:p>
    <w:p w:rsidR="00631FA5" w:rsidRPr="00A7565E" w:rsidRDefault="00631FA5" w:rsidP="00631FA5">
      <w:pPr>
        <w:spacing w:line="240" w:lineRule="auto"/>
        <w:rPr>
          <w:rFonts w:eastAsia="Calibri"/>
          <w:sz w:val="21"/>
          <w:szCs w:val="21"/>
        </w:rPr>
      </w:pPr>
      <w:r w:rsidRPr="00A7565E">
        <w:rPr>
          <w:rFonts w:eastAsia="Calibri"/>
          <w:b/>
          <w:sz w:val="21"/>
          <w:szCs w:val="21"/>
        </w:rPr>
        <w:t>General Education Credit:</w:t>
      </w:r>
      <w:r w:rsidRPr="00A7565E">
        <w:rPr>
          <w:rFonts w:eastAsia="Calibri"/>
          <w:sz w:val="21"/>
          <w:szCs w:val="21"/>
        </w:rPr>
        <w:t xml:space="preserve"> Honors 2000 is approved for 3 hours of General Education credit in the English Composition, Humanities, </w:t>
      </w:r>
      <w:r w:rsidRPr="00A7565E">
        <w:rPr>
          <w:rFonts w:eastAsia="Calibri"/>
          <w:b/>
          <w:sz w:val="21"/>
          <w:szCs w:val="21"/>
          <w:u w:val="single"/>
        </w:rPr>
        <w:t>or</w:t>
      </w:r>
      <w:r w:rsidRPr="00A7565E">
        <w:rPr>
          <w:rFonts w:eastAsia="Calibri"/>
          <w:sz w:val="21"/>
          <w:szCs w:val="21"/>
        </w:rPr>
        <w:t xml:space="preserve"> Social Sciences areas. As such, the course will address the criteria of all three General Education areas.</w:t>
      </w:r>
    </w:p>
    <w:p w:rsidR="00631FA5" w:rsidRPr="00A7565E" w:rsidRDefault="00631FA5" w:rsidP="00631FA5">
      <w:pPr>
        <w:spacing w:line="240" w:lineRule="auto"/>
        <w:rPr>
          <w:sz w:val="21"/>
          <w:szCs w:val="21"/>
        </w:rPr>
      </w:pPr>
    </w:p>
    <w:p w:rsidR="00631FA5" w:rsidRPr="00A7565E" w:rsidRDefault="00631FA5" w:rsidP="00631FA5">
      <w:pPr>
        <w:pStyle w:val="NormalWeb"/>
        <w:shd w:val="clear" w:color="auto" w:fill="FFFFFF"/>
        <w:spacing w:before="0" w:beforeAutospacing="0" w:after="0" w:afterAutospacing="0"/>
        <w:rPr>
          <w:color w:val="000000"/>
          <w:sz w:val="21"/>
          <w:szCs w:val="21"/>
        </w:rPr>
      </w:pPr>
      <w:r w:rsidRPr="00A7565E">
        <w:rPr>
          <w:b/>
          <w:sz w:val="21"/>
          <w:szCs w:val="21"/>
        </w:rPr>
        <w:t>Disability statement:</w:t>
      </w:r>
      <w:r w:rsidRPr="00A7565E">
        <w:rPr>
          <w:sz w:val="21"/>
          <w:szCs w:val="21"/>
        </w:rPr>
        <w:t xml:space="preserve"> </w:t>
      </w:r>
      <w:r w:rsidRPr="00A7565E">
        <w:rPr>
          <w:color w:val="000000"/>
          <w:sz w:val="21"/>
          <w:szCs w:val="21"/>
        </w:rPr>
        <w:t>Louisiana State University is committed to providing reasonable accommodations for all persons with disabilities.  The syllabus is available in alternate formats upon request.  If you have a disability that may have some impact on your work in this class and for which you may require accommodations, please see a staff member in Disability Services (115 Johnston Hall) so that such accommodations can be considered.  Students that receive accommodation letters, please meet with me to discuss the provisions of those accommodations as soon as possible.</w:t>
      </w:r>
    </w:p>
    <w:p w:rsidR="00A7565E" w:rsidRPr="00A7565E" w:rsidRDefault="00A7565E" w:rsidP="00631FA5">
      <w:pPr>
        <w:pStyle w:val="NormalWeb"/>
        <w:shd w:val="clear" w:color="auto" w:fill="FFFFFF"/>
        <w:spacing w:before="0" w:beforeAutospacing="0" w:after="0" w:afterAutospacing="0"/>
        <w:rPr>
          <w:color w:val="000000"/>
          <w:sz w:val="21"/>
          <w:szCs w:val="21"/>
        </w:rPr>
      </w:pPr>
    </w:p>
    <w:p w:rsidR="00A7565E" w:rsidRPr="00A7565E" w:rsidRDefault="00A7565E" w:rsidP="00A7565E">
      <w:pPr>
        <w:pStyle w:val="m4890606460507307613xxmsonormal"/>
        <w:shd w:val="clear" w:color="auto" w:fill="FFFFFF"/>
        <w:spacing w:before="0" w:beforeAutospacing="0" w:after="0" w:afterAutospacing="0"/>
        <w:rPr>
          <w:color w:val="222222"/>
          <w:sz w:val="21"/>
          <w:szCs w:val="21"/>
        </w:rPr>
      </w:pPr>
      <w:r w:rsidRPr="00A7565E">
        <w:rPr>
          <w:b/>
          <w:bCs/>
          <w:color w:val="222222"/>
          <w:sz w:val="21"/>
          <w:szCs w:val="21"/>
        </w:rPr>
        <w:t>COVID- 19 Attendance Statement:</w:t>
      </w:r>
    </w:p>
    <w:p w:rsidR="00A7565E" w:rsidRPr="00A7565E" w:rsidRDefault="00A7565E" w:rsidP="00A7565E">
      <w:pPr>
        <w:pStyle w:val="m4890606460507307613xxmsonormal"/>
        <w:shd w:val="clear" w:color="auto" w:fill="FFFFFF"/>
        <w:spacing w:before="0" w:beforeAutospacing="0" w:after="0" w:afterAutospacing="0"/>
        <w:rPr>
          <w:color w:val="222222"/>
          <w:sz w:val="21"/>
          <w:szCs w:val="21"/>
        </w:rPr>
      </w:pPr>
      <w:r w:rsidRPr="00A7565E">
        <w:rPr>
          <w:color w:val="222222"/>
          <w:sz w:val="21"/>
          <w:szCs w:val="21"/>
        </w:rPr>
        <w:t>Students in self-isolation due to COVID-19 exposure prior to test results or who test positive and are so-called asymptomatic are expected to inform the faculty, participate in Zoom activities, participate in assignments, and meet </w:t>
      </w:r>
      <w:r w:rsidRPr="00A7565E">
        <w:rPr>
          <w:color w:val="000000"/>
          <w:sz w:val="21"/>
          <w:szCs w:val="21"/>
        </w:rPr>
        <w:t>all </w:t>
      </w:r>
      <w:r w:rsidRPr="00A7565E">
        <w:rPr>
          <w:color w:val="222222"/>
          <w:sz w:val="21"/>
          <w:szCs w:val="21"/>
        </w:rPr>
        <w:t>due dates. Students testing positive and experiencing symptoms are expected to inform faculty and will receive excuses or other accommodations per PS-22 and PS-44 and Faculty Senate resolution 12-3</w:t>
      </w:r>
      <w:r w:rsidRPr="00A7565E">
        <w:rPr>
          <w:color w:val="000000"/>
          <w:sz w:val="21"/>
          <w:szCs w:val="21"/>
        </w:rPr>
        <w:t>.</w:t>
      </w:r>
    </w:p>
    <w:p w:rsidR="00631FA5" w:rsidRPr="00A7565E" w:rsidRDefault="00631FA5" w:rsidP="00631FA5">
      <w:pPr>
        <w:pStyle w:val="NormalWeb"/>
        <w:shd w:val="clear" w:color="auto" w:fill="FFFFFF"/>
        <w:spacing w:before="0" w:beforeAutospacing="0" w:after="0" w:afterAutospacing="0"/>
        <w:rPr>
          <w:color w:val="000000"/>
          <w:sz w:val="21"/>
          <w:szCs w:val="21"/>
        </w:rPr>
      </w:pPr>
    </w:p>
    <w:p w:rsidR="00631FA5" w:rsidRPr="00A7565E" w:rsidRDefault="00631FA5" w:rsidP="00631FA5">
      <w:pPr>
        <w:pStyle w:val="NormalWeb"/>
        <w:shd w:val="clear" w:color="auto" w:fill="FFFFFF"/>
        <w:spacing w:before="0" w:beforeAutospacing="0" w:after="0" w:afterAutospacing="0"/>
        <w:rPr>
          <w:b/>
          <w:color w:val="000000"/>
          <w:sz w:val="21"/>
          <w:szCs w:val="21"/>
        </w:rPr>
      </w:pPr>
      <w:r w:rsidRPr="00A7565E">
        <w:rPr>
          <w:b/>
          <w:color w:val="000000"/>
          <w:sz w:val="21"/>
          <w:szCs w:val="21"/>
        </w:rPr>
        <w:t xml:space="preserve">Credit expectations: </w:t>
      </w:r>
      <w:r w:rsidRPr="00A7565E">
        <w:rPr>
          <w:color w:val="000000"/>
          <w:sz w:val="21"/>
          <w:szCs w:val="21"/>
        </w:rPr>
        <w:t xml:space="preserve">For each earned credit, students must spend a minimum of 1 hour per week in lecture class or 3 hours per week in lab, and a minimum of 2-3 hours per week of studying/homework outside of class.  </w:t>
      </w:r>
      <w:r w:rsidRPr="00A7565E">
        <w:rPr>
          <w:b/>
          <w:color w:val="000000"/>
          <w:sz w:val="21"/>
          <w:szCs w:val="21"/>
        </w:rPr>
        <w:t>That means, for this class, expect between 6-9 hours of homework each week.</w:t>
      </w:r>
    </w:p>
    <w:p w:rsidR="00631FA5" w:rsidRPr="00631FA5" w:rsidRDefault="00631FA5" w:rsidP="00F27AE6">
      <w:pPr>
        <w:spacing w:line="360" w:lineRule="auto"/>
        <w:rPr>
          <w:sz w:val="20"/>
          <w:szCs w:val="20"/>
        </w:rPr>
      </w:pPr>
    </w:p>
    <w:sectPr w:rsidR="00631FA5" w:rsidRPr="00631FA5" w:rsidSect="00631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4C4F"/>
    <w:multiLevelType w:val="hybridMultilevel"/>
    <w:tmpl w:val="8378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3326F"/>
    <w:multiLevelType w:val="multilevel"/>
    <w:tmpl w:val="0E4E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7E56A5"/>
    <w:multiLevelType w:val="hybridMultilevel"/>
    <w:tmpl w:val="79B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566E1"/>
    <w:multiLevelType w:val="multilevel"/>
    <w:tmpl w:val="2F263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4D0885"/>
    <w:multiLevelType w:val="multilevel"/>
    <w:tmpl w:val="302C4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C7"/>
    <w:rsid w:val="00032126"/>
    <w:rsid w:val="00062009"/>
    <w:rsid w:val="000A3A6D"/>
    <w:rsid w:val="000A79B7"/>
    <w:rsid w:val="000C2D09"/>
    <w:rsid w:val="000E3CA5"/>
    <w:rsid w:val="00100E29"/>
    <w:rsid w:val="00124A23"/>
    <w:rsid w:val="00195231"/>
    <w:rsid w:val="001E598B"/>
    <w:rsid w:val="001F397E"/>
    <w:rsid w:val="002237AA"/>
    <w:rsid w:val="002E1FB8"/>
    <w:rsid w:val="00393A85"/>
    <w:rsid w:val="0041285A"/>
    <w:rsid w:val="005C4535"/>
    <w:rsid w:val="00613CB8"/>
    <w:rsid w:val="00631FA5"/>
    <w:rsid w:val="006606C3"/>
    <w:rsid w:val="00676742"/>
    <w:rsid w:val="006D1348"/>
    <w:rsid w:val="00707A52"/>
    <w:rsid w:val="00764F34"/>
    <w:rsid w:val="00814FA9"/>
    <w:rsid w:val="00825973"/>
    <w:rsid w:val="00880558"/>
    <w:rsid w:val="009C1DDF"/>
    <w:rsid w:val="009D2A70"/>
    <w:rsid w:val="00A7565E"/>
    <w:rsid w:val="00C40A53"/>
    <w:rsid w:val="00C93958"/>
    <w:rsid w:val="00DB674B"/>
    <w:rsid w:val="00E61AC7"/>
    <w:rsid w:val="00E85BC6"/>
    <w:rsid w:val="00E95942"/>
    <w:rsid w:val="00EA3567"/>
    <w:rsid w:val="00F27AE6"/>
    <w:rsid w:val="00F33B03"/>
    <w:rsid w:val="00F40ED6"/>
    <w:rsid w:val="00FD1ED8"/>
    <w:rsid w:val="00FE32D1"/>
    <w:rsid w:val="00FE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68DB"/>
  <w15:chartTrackingRefBased/>
  <w15:docId w15:val="{83862500-6FCF-4688-B762-26CD1521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C7"/>
    <w:rPr>
      <w:color w:val="0563C1" w:themeColor="hyperlink"/>
      <w:u w:val="single"/>
    </w:rPr>
  </w:style>
  <w:style w:type="paragraph" w:styleId="ListParagraph">
    <w:name w:val="List Paragraph"/>
    <w:basedOn w:val="Normal"/>
    <w:uiPriority w:val="34"/>
    <w:qFormat/>
    <w:rsid w:val="00E61AC7"/>
    <w:pPr>
      <w:ind w:left="720"/>
      <w:contextualSpacing/>
    </w:pPr>
  </w:style>
  <w:style w:type="paragraph" w:styleId="NormalWeb">
    <w:name w:val="Normal (Web)"/>
    <w:basedOn w:val="Normal"/>
    <w:uiPriority w:val="99"/>
    <w:unhideWhenUsed/>
    <w:rsid w:val="00631FA5"/>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631F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A5"/>
    <w:rPr>
      <w:rFonts w:ascii="Segoe UI" w:hAnsi="Segoe UI" w:cs="Segoe UI"/>
      <w:sz w:val="18"/>
      <w:szCs w:val="18"/>
    </w:rPr>
  </w:style>
  <w:style w:type="character" w:styleId="FollowedHyperlink">
    <w:name w:val="FollowedHyperlink"/>
    <w:basedOn w:val="DefaultParagraphFont"/>
    <w:uiPriority w:val="99"/>
    <w:semiHidden/>
    <w:unhideWhenUsed/>
    <w:rsid w:val="00EA3567"/>
    <w:rPr>
      <w:color w:val="954F72" w:themeColor="followedHyperlink"/>
      <w:u w:val="single"/>
    </w:rPr>
  </w:style>
  <w:style w:type="paragraph" w:customStyle="1" w:styleId="m4890606460507307613xxmsonormal">
    <w:name w:val="m_4890606460507307613xxmsonormal"/>
    <w:basedOn w:val="Normal"/>
    <w:rsid w:val="00A7565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org/books/title/?id=25621" TargetMode="External"/><Relationship Id="rId13" Type="http://schemas.openxmlformats.org/officeDocument/2006/relationships/hyperlink" Target="https://lsu.zoom.us/j/94509881437?pwd=am5CcXdmMVBYdk8yNCs2aXJiSmFsdz09" TargetMode="External"/><Relationship Id="rId18" Type="http://schemas.openxmlformats.org/officeDocument/2006/relationships/hyperlink" Target="https://www.cnn.com/2020/06/27/us/environmental-racism-explainer-trnd/index.html" TargetMode="External"/><Relationship Id="rId26" Type="http://schemas.openxmlformats.org/officeDocument/2006/relationships/hyperlink" Target="http://www.cxc.lsu.edu" TargetMode="External"/><Relationship Id="rId3" Type="http://schemas.openxmlformats.org/officeDocument/2006/relationships/settings" Target="settings.xml"/><Relationship Id="rId21" Type="http://schemas.openxmlformats.org/officeDocument/2006/relationships/hyperlink" Target="https://www.nytimes.com/issue/magazine/2020/07/24/the-72620-issue" TargetMode="External"/><Relationship Id="rId7" Type="http://schemas.openxmlformats.org/officeDocument/2006/relationships/hyperlink" Target="https://www.hachettebookgroup.com/titles/jeff-goodell/the-water-will-come/9780316260206/" TargetMode="External"/><Relationship Id="rId12" Type="http://schemas.openxmlformats.org/officeDocument/2006/relationships/hyperlink" Target="https://drive.google.com/file/d/19RrLfiSSIXi-HhQGGGyvAwoKp12eU2UD/view" TargetMode="External"/><Relationship Id="rId17" Type="http://schemas.openxmlformats.org/officeDocument/2006/relationships/hyperlink" Target="https://www.pbs.org/video/mossville-when-great-trees-fall-se2q8k/" TargetMode="External"/><Relationship Id="rId25" Type="http://schemas.openxmlformats.org/officeDocument/2006/relationships/hyperlink" Target="http://sites01.lsu.edu/wp/registraroffice/privacy-guidelines/ferpa-for-students/" TargetMode="External"/><Relationship Id="rId2" Type="http://schemas.openxmlformats.org/officeDocument/2006/relationships/styles" Target="styles.xml"/><Relationship Id="rId16" Type="http://schemas.openxmlformats.org/officeDocument/2006/relationships/hyperlink" Target="https://www.youtube.com/watch?time_continue=2&amp;v=SmlczMVqgHY" TargetMode="External"/><Relationship Id="rId20" Type="http://schemas.openxmlformats.org/officeDocument/2006/relationships/hyperlink" Target="https://www.businessinsider.com/louisiana-cancer-alley-photos-oil-refineries-chemicals-pollution-2019-11" TargetMode="External"/><Relationship Id="rId29" Type="http://schemas.openxmlformats.org/officeDocument/2006/relationships/hyperlink" Target="http://www.lsu.edu/saa" TargetMode="External"/><Relationship Id="rId1" Type="http://schemas.openxmlformats.org/officeDocument/2006/relationships/numbering" Target="numbering.xml"/><Relationship Id="rId6" Type="http://schemas.openxmlformats.org/officeDocument/2006/relationships/hyperlink" Target="https://lsu.zoom.us/j/4355331566" TargetMode="External"/><Relationship Id="rId11" Type="http://schemas.openxmlformats.org/officeDocument/2006/relationships/hyperlink" Target="https://lsu.zoom.us/j/91796535008?pwd=Q1Njc08zVktVMG52aVowcHMvdkUzQT09" TargetMode="External"/><Relationship Id="rId24" Type="http://schemas.openxmlformats.org/officeDocument/2006/relationships/hyperlink" Target="http://sites01.lsu.edu/wp/registraroffice/privacy-guidelines/ferpa-for-students/" TargetMode="External"/><Relationship Id="rId32" Type="http://schemas.openxmlformats.org/officeDocument/2006/relationships/theme" Target="theme/theme1.xml"/><Relationship Id="rId5" Type="http://schemas.openxmlformats.org/officeDocument/2006/relationships/hyperlink" Target="mailto:kringe2@lsu.edu" TargetMode="External"/><Relationship Id="rId15" Type="http://schemas.openxmlformats.org/officeDocument/2006/relationships/hyperlink" Target="https://www.journalism.org/2018/06/18/distinguishing-between-factual-and-opinion-statements-in-the-news/" TargetMode="External"/><Relationship Id="rId23" Type="http://schemas.openxmlformats.org/officeDocument/2006/relationships/hyperlink" Target="https://www.nytimes.com/interactive/2020/07/21/magazine/louisiana-coast-engineering.html" TargetMode="External"/><Relationship Id="rId28" Type="http://schemas.openxmlformats.org/officeDocument/2006/relationships/hyperlink" Target="http://www.lsu.edu/saa" TargetMode="External"/><Relationship Id="rId10" Type="http://schemas.openxmlformats.org/officeDocument/2006/relationships/hyperlink" Target="https://lsu.zoom.us/rec/play/GdJ-QPKFvqyVB5aex4t7KmOHGgnyHM3PYC2ePDQDcr6mTJ-VQ-WTLaX9rEgV4R-fF7v5RcAaNqTxIfx1.bqn7ToFjf_c4-P6J?startTime=1599093166000&amp;_x_zm_rtaid=_Dp5n6ZQTA2xdsWfEEo2mw.1599569615779.ee1a850e1aec39bd475e53078dd3da45&amp;_x_zm_rhtaid=615" TargetMode="External"/><Relationship Id="rId19" Type="http://schemas.openxmlformats.org/officeDocument/2006/relationships/hyperlink" Target="https://www.inquirer.com/columnists/attytood/cancer-alley-louisiana-coronavirus-reserve-du-pont-denka-2020041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macmillan.com/books/9780374532505" TargetMode="External"/><Relationship Id="rId14" Type="http://schemas.openxmlformats.org/officeDocument/2006/relationships/hyperlink" Target="https://www.pewresearch.org/quiz/news-statements-quiz/" TargetMode="External"/><Relationship Id="rId22" Type="http://schemas.openxmlformats.org/officeDocument/2006/relationships/hyperlink" Target="https://www.newyorker.com/magazine/2019/04/01/louisianas-disappearing-coast" TargetMode="External"/><Relationship Id="rId27" Type="http://schemas.openxmlformats.org/officeDocument/2006/relationships/hyperlink" Target="http://www.cxc.lsu.edu/" TargetMode="External"/><Relationship Id="rId30" Type="http://schemas.openxmlformats.org/officeDocument/2006/relationships/hyperlink" Target="http://uiswcmsweb.prod.lsu.edu/edco/edco/DiversityStatement/item259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Ringelman, Kevin</dc:creator>
  <cp:keywords/>
  <dc:description/>
  <cp:lastModifiedBy>Ringelman, Kevin</cp:lastModifiedBy>
  <cp:revision>3</cp:revision>
  <dcterms:created xsi:type="dcterms:W3CDTF">2020-11-11T22:21:00Z</dcterms:created>
  <dcterms:modified xsi:type="dcterms:W3CDTF">2020-11-11T22:21:00Z</dcterms:modified>
</cp:coreProperties>
</file>